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90CE6">
      <w:pPr>
        <w:bidi w:val="0"/>
        <w:rPr>
          <w:rFonts w:hint="eastAsia" w:ascii="思源宋体 CN ExtraLight" w:hAnsi="思源宋体 CN ExtraLight" w:eastAsia="思源宋体 CN ExtraLight" w:cs="思源宋体 CN ExtraLight"/>
          <w:lang w:val="en-US" w:eastAsia="zh-CN"/>
        </w:rPr>
      </w:pPr>
    </w:p>
    <w:p w14:paraId="4E7A0601">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7E3B91CB">
      <w:pPr>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57291B22">
      <w:pPr>
        <w:spacing w:line="360" w:lineRule="auto"/>
        <w:ind w:left="0" w:leftChars="0" w:firstLine="0" w:firstLineChars="0"/>
        <w:jc w:val="center"/>
        <w:rPr>
          <w:rFonts w:hint="eastAsia" w:ascii="思源宋体 CN ExtraLight" w:hAnsi="思源宋体 CN ExtraLight" w:cs="思源宋体 CN ExtraLight"/>
          <w:b/>
          <w:sz w:val="52"/>
          <w:szCs w:val="52"/>
          <w:lang w:val="en-US" w:eastAsia="zh-CN"/>
        </w:rPr>
      </w:pPr>
      <w:r>
        <w:rPr>
          <w:rFonts w:hint="eastAsia" w:ascii="Times New Roman" w:hAnsi="Times New Roman" w:eastAsia="黑体" w:cs="Times New Roman"/>
          <w:b/>
          <w:caps w:val="0"/>
          <w:smallCaps w:val="0"/>
          <w:kern w:val="15"/>
          <w:sz w:val="52"/>
          <w:szCs w:val="52"/>
          <w:lang w:val="en-US" w:eastAsia="zh-CN"/>
        </w:rPr>
        <w:t>海南阳光</w:t>
      </w:r>
      <w:r>
        <w:rPr>
          <w:rFonts w:hint="eastAsia" w:ascii="Times New Roman" w:hAnsi="Times New Roman" w:eastAsia="黑体" w:cs="Times New Roman"/>
          <w:b/>
          <w:caps w:val="0"/>
          <w:smallCaps w:val="0"/>
          <w:kern w:val="15"/>
          <w:sz w:val="52"/>
          <w:szCs w:val="52"/>
        </w:rPr>
        <w:t>采购平台</w:t>
      </w:r>
    </w:p>
    <w:p w14:paraId="72A73723">
      <w:pPr>
        <w:spacing w:line="360" w:lineRule="auto"/>
        <w:ind w:left="0" w:leftChars="0" w:firstLine="0" w:firstLineChars="0"/>
        <w:jc w:val="center"/>
        <w:rPr>
          <w:rFonts w:hint="eastAsia" w:ascii="黑体" w:hAnsi="Times New Roman" w:eastAsia="黑体" w:cs="Times New Roman"/>
          <w:b/>
          <w:kern w:val="15"/>
          <w:sz w:val="52"/>
          <w:szCs w:val="52"/>
        </w:rPr>
      </w:pPr>
      <w:r>
        <w:rPr>
          <w:rFonts w:hint="eastAsia" w:ascii="黑体" w:hAnsi="Times New Roman" w:eastAsia="黑体" w:cs="Times New Roman"/>
          <w:b/>
          <w:kern w:val="15"/>
          <w:sz w:val="52"/>
          <w:szCs w:val="52"/>
          <w:lang w:val="en-US" w:eastAsia="zh-CN"/>
        </w:rPr>
        <w:t>采购</w:t>
      </w:r>
      <w:r>
        <w:rPr>
          <w:rFonts w:hint="eastAsia" w:ascii="黑体" w:eastAsia="黑体" w:cs="Times New Roman"/>
          <w:b/>
          <w:kern w:val="15"/>
          <w:sz w:val="52"/>
          <w:szCs w:val="52"/>
          <w:lang w:val="en-US" w:eastAsia="zh-CN"/>
        </w:rPr>
        <w:t>代理</w:t>
      </w:r>
      <w:r>
        <w:rPr>
          <w:rFonts w:hint="eastAsia" w:ascii="黑体" w:hAnsi="Times New Roman" w:eastAsia="黑体" w:cs="Times New Roman"/>
          <w:b/>
          <w:kern w:val="15"/>
          <w:sz w:val="52"/>
          <w:szCs w:val="52"/>
        </w:rPr>
        <w:t>操作手册</w:t>
      </w:r>
    </w:p>
    <w:p w14:paraId="0176EB2B">
      <w:pPr>
        <w:pStyle w:val="65"/>
        <w:ind w:firstLine="36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3E8CB98E">
      <w:pPr>
        <w:pStyle w:val="65"/>
        <w:ind w:firstLine="36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481AFBC9">
      <w:pPr>
        <w:pStyle w:val="65"/>
        <w:ind w:firstLine="0" w:firstLineChars="0"/>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61CB8FE3">
      <w:pPr>
        <w:ind w:firstLine="0" w:firstLineChars="0"/>
        <w:jc w:val="cente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pPr>
    </w:p>
    <w:p w14:paraId="4DD76557">
      <w:pP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br w:type="page"/>
      </w:r>
    </w:p>
    <w:p w14:paraId="40929C97">
      <w:pPr>
        <w:ind w:firstLine="0" w:firstLineChars="0"/>
        <w:jc w:val="center"/>
        <w:rPr>
          <w:rFonts w:hint="eastAsia" w:ascii="思源宋体 CN ExtraLight" w:hAnsi="思源宋体 CN ExtraLight" w:eastAsia="思源宋体 CN ExtraLight" w:cs="思源宋体 CN ExtraLight"/>
          <w:b/>
          <w:color w:val="000000" w:themeColor="text1"/>
          <w:spacing w:val="200"/>
          <w:sz w:val="32"/>
          <w14:textFill>
            <w14:solidFill>
              <w14:schemeClr w14:val="tx1"/>
            </w14:solidFill>
          </w14:textFill>
        </w:rPr>
      </w:pPr>
    </w:p>
    <w:p w14:paraId="078D70C0">
      <w:pPr>
        <w:tabs>
          <w:tab w:val="center" w:pos="4454"/>
          <w:tab w:val="left" w:pos="6105"/>
        </w:tabs>
        <w:spacing w:after="156"/>
        <w:ind w:firstLine="602"/>
        <w:jc w:val="left"/>
        <w:rPr>
          <w:rFonts w:ascii="仿宋" w:hAnsi="仿宋"/>
          <w:b/>
          <w:sz w:val="30"/>
          <w:szCs w:val="30"/>
        </w:rPr>
      </w:pPr>
      <w:r>
        <w:rPr>
          <w:rFonts w:ascii="仿宋" w:hAnsi="仿宋"/>
          <w:b/>
          <w:sz w:val="30"/>
          <w:szCs w:val="30"/>
        </w:rPr>
        <w:tab/>
      </w:r>
      <w:r>
        <w:rPr>
          <w:rFonts w:hint="eastAsia" w:ascii="仿宋" w:hAnsi="仿宋"/>
          <w:b/>
          <w:sz w:val="30"/>
          <w:szCs w:val="30"/>
        </w:rPr>
        <w:t>目录</w:t>
      </w:r>
      <w:r>
        <w:rPr>
          <w:rFonts w:ascii="仿宋" w:hAnsi="仿宋"/>
          <w:b/>
          <w:sz w:val="30"/>
          <w:szCs w:val="30"/>
        </w:rPr>
        <w:tab/>
      </w:r>
    </w:p>
    <w:p w14:paraId="6F6C503A">
      <w:pPr>
        <w:pStyle w:val="23"/>
        <w:tabs>
          <w:tab w:val="right" w:leader="dot" w:pos="8306"/>
          <w:tab w:val="clear" w:pos="284"/>
          <w:tab w:val="clear" w:pos="709"/>
          <w:tab w:val="clear" w:pos="8296"/>
        </w:tabs>
      </w:pPr>
      <w:r>
        <w:rPr>
          <w:sz w:val="21"/>
          <w:szCs w:val="21"/>
        </w:rPr>
        <w:fldChar w:fldCharType="begin"/>
      </w:r>
      <w:r>
        <w:rPr>
          <w:sz w:val="21"/>
          <w:szCs w:val="21"/>
        </w:rPr>
        <w:instrText xml:space="preserve"> TOC \o "1-3" \h \z \u </w:instrText>
      </w:r>
      <w:r>
        <w:rPr>
          <w:sz w:val="21"/>
          <w:szCs w:val="21"/>
        </w:rPr>
        <w:fldChar w:fldCharType="separate"/>
      </w:r>
      <w:r>
        <w:rPr>
          <w:szCs w:val="21"/>
        </w:rPr>
        <w:fldChar w:fldCharType="begin"/>
      </w:r>
      <w:r>
        <w:rPr>
          <w:szCs w:val="21"/>
        </w:rPr>
        <w:instrText xml:space="preserve"> HYPERLINK \l _Toc23564 </w:instrText>
      </w:r>
      <w:r>
        <w:rPr>
          <w:szCs w:val="21"/>
        </w:rPr>
        <w:fldChar w:fldCharType="separate"/>
      </w:r>
      <w:r>
        <w:rPr>
          <w:rFonts w:ascii="Times New Roman" w:hAnsi="Times New Roman" w:eastAsia="仿宋" w:cs="Times New Roman"/>
          <w:bCs w:val="0"/>
          <w:i w:val="0"/>
          <w:iCs w:val="0"/>
          <w:caps w:val="0"/>
          <w:smallCaps w:val="0"/>
          <w:strike w:val="0"/>
          <w:dstrike w:val="0"/>
          <w:outline w:val="0"/>
          <w:shadow w:val="0"/>
          <w:emboss w:val="0"/>
          <w:imprint w:val="0"/>
          <w:vanish w:val="0"/>
          <w:spacing w:val="0"/>
          <w:kern w:val="44"/>
          <w:position w:val="0"/>
          <w:szCs w:val="28"/>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 </w:t>
      </w:r>
      <w:r>
        <w:rPr>
          <w:rFonts w:hint="eastAsia" w:ascii="Times New Roman" w:hAnsi="Times New Roman" w:eastAsia="仿宋" w:cs="Times New Roman"/>
          <w:bCs/>
          <w:caps w:val="0"/>
          <w:smallCaps w:val="0"/>
          <w:kern w:val="44"/>
          <w:szCs w:val="28"/>
          <w:lang w:val="en-US" w:eastAsia="zh-CN" w:bidi="ar-SA"/>
        </w:rPr>
        <w:t>CA驱动下载和安装</w:t>
      </w:r>
      <w:r>
        <w:tab/>
      </w:r>
      <w:r>
        <w:fldChar w:fldCharType="begin"/>
      </w:r>
      <w:r>
        <w:instrText xml:space="preserve"> PAGEREF _Toc23564 \h </w:instrText>
      </w:r>
      <w:r>
        <w:fldChar w:fldCharType="separate"/>
      </w:r>
      <w:r>
        <w:t>1</w:t>
      </w:r>
      <w:r>
        <w:fldChar w:fldCharType="end"/>
      </w:r>
      <w:r>
        <w:rPr>
          <w:szCs w:val="21"/>
        </w:rPr>
        <w:fldChar w:fldCharType="end"/>
      </w:r>
    </w:p>
    <w:p w14:paraId="42F44A2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_Toc17054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1.1 </w:t>
      </w:r>
      <w:r>
        <w:rPr>
          <w:rFonts w:hint="eastAsia" w:ascii="Times New Roman" w:hAnsi="Times New Roman" w:eastAsia="仿宋" w:cstheme="majorBidi"/>
          <w:bCs/>
          <w:caps w:val="0"/>
          <w:smallCaps w:val="0"/>
          <w:kern w:val="2"/>
          <w:szCs w:val="32"/>
          <w:lang w:val="en-US" w:eastAsia="zh-CN" w:bidi="ar-SA"/>
        </w:rPr>
        <w:t>软件下载</w:t>
      </w:r>
      <w:r>
        <w:tab/>
      </w:r>
      <w:r>
        <w:fldChar w:fldCharType="begin"/>
      </w:r>
      <w:r>
        <w:instrText xml:space="preserve"> PAGEREF _Toc17054 \h </w:instrText>
      </w:r>
      <w:r>
        <w:fldChar w:fldCharType="separate"/>
      </w:r>
      <w:r>
        <w:t>1</w:t>
      </w:r>
      <w:r>
        <w:fldChar w:fldCharType="end"/>
      </w:r>
      <w:r>
        <w:rPr>
          <w:szCs w:val="21"/>
        </w:rPr>
        <w:fldChar w:fldCharType="end"/>
      </w:r>
    </w:p>
    <w:p w14:paraId="334FB65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_Toc29864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1.2 </w:t>
      </w:r>
      <w:r>
        <w:rPr>
          <w:rFonts w:hint="eastAsia" w:ascii="Times New Roman" w:hAnsi="Times New Roman" w:eastAsia="仿宋" w:cstheme="majorBidi"/>
          <w:bCs/>
          <w:caps w:val="0"/>
          <w:smallCaps w:val="0"/>
          <w:kern w:val="2"/>
          <w:szCs w:val="32"/>
          <w:lang w:val="en-US" w:eastAsia="zh-CN" w:bidi="ar-SA"/>
        </w:rPr>
        <w:t>软件</w:t>
      </w:r>
      <w:r>
        <w:rPr>
          <w:rFonts w:hint="eastAsia" w:ascii="Times New Roman" w:hAnsi="Times New Roman" w:cstheme="majorBidi"/>
          <w:bCs/>
          <w:caps w:val="0"/>
          <w:smallCaps w:val="0"/>
          <w:kern w:val="2"/>
          <w:szCs w:val="32"/>
          <w:lang w:val="en-US" w:eastAsia="zh-CN" w:bidi="ar-SA"/>
        </w:rPr>
        <w:t>安装</w:t>
      </w:r>
      <w:r>
        <w:tab/>
      </w:r>
      <w:r>
        <w:fldChar w:fldCharType="begin"/>
      </w:r>
      <w:r>
        <w:instrText xml:space="preserve"> PAGEREF _Toc29864 \h </w:instrText>
      </w:r>
      <w:r>
        <w:fldChar w:fldCharType="separate"/>
      </w:r>
      <w:r>
        <w:t>1</w:t>
      </w:r>
      <w:r>
        <w:fldChar w:fldCharType="end"/>
      </w:r>
      <w:r>
        <w:rPr>
          <w:szCs w:val="21"/>
        </w:rPr>
        <w:fldChar w:fldCharType="end"/>
      </w:r>
    </w:p>
    <w:p w14:paraId="212CB987">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_Toc4219 </w:instrText>
      </w:r>
      <w:r>
        <w:rPr>
          <w:szCs w:val="21"/>
        </w:rPr>
        <w:fldChar w:fldCharType="separate"/>
      </w:r>
      <w:r>
        <w:rPr>
          <w:rFonts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1.3 </w:t>
      </w:r>
      <w:r>
        <w:rPr>
          <w:rFonts w:hint="eastAsia" w:ascii="Times New Roman" w:hAnsi="Times New Roman" w:cstheme="majorBidi"/>
          <w:bCs/>
          <w:caps w:val="0"/>
          <w:smallCaps w:val="0"/>
          <w:kern w:val="2"/>
          <w:szCs w:val="32"/>
          <w:lang w:val="en-US" w:eastAsia="zh-CN" w:bidi="ar-SA"/>
        </w:rPr>
        <w:t>运行软件</w:t>
      </w:r>
      <w:r>
        <w:tab/>
      </w:r>
      <w:r>
        <w:fldChar w:fldCharType="begin"/>
      </w:r>
      <w:r>
        <w:instrText xml:space="preserve"> PAGEREF _Toc4219 \h </w:instrText>
      </w:r>
      <w:r>
        <w:fldChar w:fldCharType="separate"/>
      </w:r>
      <w:r>
        <w:t>2</w:t>
      </w:r>
      <w:r>
        <w:fldChar w:fldCharType="end"/>
      </w:r>
      <w:r>
        <w:rPr>
          <w:szCs w:val="21"/>
        </w:rPr>
        <w:fldChar w:fldCharType="end"/>
      </w:r>
    </w:p>
    <w:p w14:paraId="05CF0BF6">
      <w:pPr>
        <w:pStyle w:val="23"/>
        <w:tabs>
          <w:tab w:val="right" w:leader="dot" w:pos="8306"/>
          <w:tab w:val="clear" w:pos="284"/>
          <w:tab w:val="clear" w:pos="709"/>
          <w:tab w:val="clear" w:pos="8296"/>
        </w:tabs>
      </w:pPr>
      <w:r>
        <w:rPr>
          <w:szCs w:val="21"/>
        </w:rPr>
        <w:fldChar w:fldCharType="begin"/>
      </w:r>
      <w:r>
        <w:rPr>
          <w:szCs w:val="21"/>
        </w:rPr>
        <w:instrText xml:space="preserve"> HYPERLINK \l _Toc15771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 </w:t>
      </w:r>
      <w:r>
        <w:t>系统界面</w:t>
      </w:r>
      <w:r>
        <w:tab/>
      </w:r>
      <w:r>
        <w:fldChar w:fldCharType="begin"/>
      </w:r>
      <w:r>
        <w:instrText xml:space="preserve"> PAGEREF _Toc15771 \h </w:instrText>
      </w:r>
      <w:r>
        <w:fldChar w:fldCharType="separate"/>
      </w:r>
      <w:r>
        <w:t>3</w:t>
      </w:r>
      <w:r>
        <w:fldChar w:fldCharType="end"/>
      </w:r>
      <w:r>
        <w:rPr>
          <w:szCs w:val="21"/>
        </w:rPr>
        <w:fldChar w:fldCharType="end"/>
      </w:r>
    </w:p>
    <w:p w14:paraId="2D0D4FDF">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_Toc12581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2.1 </w:t>
      </w:r>
      <w:r>
        <w:rPr>
          <w:rFonts w:hint="eastAsia"/>
        </w:rPr>
        <w:t>注册</w:t>
      </w:r>
      <w:r>
        <w:tab/>
      </w:r>
      <w:r>
        <w:fldChar w:fldCharType="begin"/>
      </w:r>
      <w:r>
        <w:instrText xml:space="preserve"> PAGEREF _Toc12581 \h </w:instrText>
      </w:r>
      <w:r>
        <w:fldChar w:fldCharType="separate"/>
      </w:r>
      <w:r>
        <w:t>3</w:t>
      </w:r>
      <w:r>
        <w:fldChar w:fldCharType="end"/>
      </w:r>
      <w:r>
        <w:rPr>
          <w:szCs w:val="21"/>
        </w:rPr>
        <w:fldChar w:fldCharType="end"/>
      </w:r>
    </w:p>
    <w:p w14:paraId="27D0CA0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_Toc12217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2.2 </w:t>
      </w:r>
      <w:r>
        <w:rPr>
          <w:rFonts w:hint="eastAsia"/>
        </w:rPr>
        <w:t>登录</w:t>
      </w:r>
      <w:r>
        <w:tab/>
      </w:r>
      <w:r>
        <w:fldChar w:fldCharType="begin"/>
      </w:r>
      <w:r>
        <w:instrText xml:space="preserve"> PAGEREF _Toc12217 \h </w:instrText>
      </w:r>
      <w:r>
        <w:fldChar w:fldCharType="separate"/>
      </w:r>
      <w:r>
        <w:t>5</w:t>
      </w:r>
      <w:r>
        <w:fldChar w:fldCharType="end"/>
      </w:r>
      <w:r>
        <w:rPr>
          <w:szCs w:val="21"/>
        </w:rPr>
        <w:fldChar w:fldCharType="end"/>
      </w:r>
    </w:p>
    <w:p w14:paraId="2547AC09">
      <w:pPr>
        <w:pStyle w:val="23"/>
        <w:tabs>
          <w:tab w:val="right" w:leader="dot" w:pos="8306"/>
          <w:tab w:val="clear" w:pos="284"/>
          <w:tab w:val="clear" w:pos="709"/>
          <w:tab w:val="clear" w:pos="8296"/>
        </w:tabs>
      </w:pPr>
      <w:r>
        <w:rPr>
          <w:szCs w:val="21"/>
        </w:rPr>
        <w:fldChar w:fldCharType="begin"/>
      </w:r>
      <w:r>
        <w:rPr>
          <w:szCs w:val="21"/>
        </w:rPr>
        <w:instrText xml:space="preserve"> HYPERLINK \l _Toc2708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 </w:t>
      </w:r>
      <w:r>
        <w:rPr>
          <w:rFonts w:hint="eastAsia"/>
          <w:lang w:val="en-US" w:eastAsia="zh-CN"/>
        </w:rPr>
        <w:t>采购需求</w:t>
      </w:r>
      <w:r>
        <w:tab/>
      </w:r>
      <w:r>
        <w:fldChar w:fldCharType="begin"/>
      </w:r>
      <w:r>
        <w:instrText xml:space="preserve"> PAGEREF _Toc2708 \h </w:instrText>
      </w:r>
      <w:r>
        <w:fldChar w:fldCharType="separate"/>
      </w:r>
      <w:r>
        <w:t>8</w:t>
      </w:r>
      <w:r>
        <w:fldChar w:fldCharType="end"/>
      </w:r>
      <w:r>
        <w:rPr>
          <w:szCs w:val="21"/>
        </w:rPr>
        <w:fldChar w:fldCharType="end"/>
      </w:r>
    </w:p>
    <w:p w14:paraId="13AAC6C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_Toc4012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3.1 </w:t>
      </w:r>
      <w:r>
        <w:rPr>
          <w:rFonts w:hint="eastAsia"/>
          <w:lang w:val="en-US" w:eastAsia="zh-CN"/>
        </w:rPr>
        <w:t>需求池</w:t>
      </w:r>
      <w:r>
        <w:tab/>
      </w:r>
      <w:r>
        <w:fldChar w:fldCharType="begin"/>
      </w:r>
      <w:r>
        <w:instrText xml:space="preserve"> PAGEREF _Toc4012 \h </w:instrText>
      </w:r>
      <w:r>
        <w:fldChar w:fldCharType="separate"/>
      </w:r>
      <w:r>
        <w:t>8</w:t>
      </w:r>
      <w:r>
        <w:fldChar w:fldCharType="end"/>
      </w:r>
      <w:r>
        <w:rPr>
          <w:szCs w:val="21"/>
        </w:rPr>
        <w:fldChar w:fldCharType="end"/>
      </w:r>
    </w:p>
    <w:p w14:paraId="392E012F">
      <w:pPr>
        <w:pStyle w:val="23"/>
        <w:tabs>
          <w:tab w:val="right" w:leader="dot" w:pos="8306"/>
          <w:tab w:val="clear" w:pos="284"/>
          <w:tab w:val="clear" w:pos="709"/>
          <w:tab w:val="clear" w:pos="8296"/>
        </w:tabs>
      </w:pPr>
      <w:r>
        <w:rPr>
          <w:szCs w:val="21"/>
        </w:rPr>
        <w:fldChar w:fldCharType="begin"/>
      </w:r>
      <w:r>
        <w:rPr>
          <w:szCs w:val="21"/>
        </w:rPr>
        <w:instrText xml:space="preserve"> HYPERLINK \l _Toc13081 </w:instrText>
      </w:r>
      <w:r>
        <w:rPr>
          <w:szCs w:val="21"/>
        </w:rPr>
        <w:fldChar w:fldCharType="separate"/>
      </w:r>
      <w:r>
        <w:rPr>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 </w:t>
      </w:r>
      <w:r>
        <w:rPr>
          <w:rFonts w:hint="eastAsia"/>
        </w:rPr>
        <w:t>采购</w:t>
      </w:r>
      <w:r>
        <w:rPr>
          <w:rFonts w:hint="eastAsia"/>
          <w:lang w:val="en-US" w:eastAsia="zh-CN"/>
        </w:rPr>
        <w:t>寻源</w:t>
      </w:r>
      <w:r>
        <w:tab/>
      </w:r>
      <w:r>
        <w:fldChar w:fldCharType="begin"/>
      </w:r>
      <w:r>
        <w:instrText xml:space="preserve"> PAGEREF _Toc13081 \h </w:instrText>
      </w:r>
      <w:r>
        <w:fldChar w:fldCharType="separate"/>
      </w:r>
      <w:r>
        <w:t>10</w:t>
      </w:r>
      <w:r>
        <w:fldChar w:fldCharType="end"/>
      </w:r>
      <w:r>
        <w:rPr>
          <w:szCs w:val="21"/>
        </w:rPr>
        <w:fldChar w:fldCharType="end"/>
      </w:r>
    </w:p>
    <w:p w14:paraId="24D97EBE">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_Toc5540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 </w:t>
      </w:r>
      <w:r>
        <w:rPr>
          <w:rFonts w:hint="eastAsia"/>
        </w:rPr>
        <w:t>招标</w:t>
      </w:r>
      <w:r>
        <w:rPr>
          <w:rFonts w:hint="eastAsia"/>
          <w:lang w:val="en-US" w:eastAsia="zh-CN"/>
        </w:rPr>
        <w:t>采购</w:t>
      </w:r>
      <w:r>
        <w:tab/>
      </w:r>
      <w:r>
        <w:fldChar w:fldCharType="begin"/>
      </w:r>
      <w:r>
        <w:instrText xml:space="preserve"> PAGEREF _Toc5540 \h </w:instrText>
      </w:r>
      <w:r>
        <w:fldChar w:fldCharType="separate"/>
      </w:r>
      <w:r>
        <w:t>10</w:t>
      </w:r>
      <w:r>
        <w:fldChar w:fldCharType="end"/>
      </w:r>
      <w:r>
        <w:rPr>
          <w:szCs w:val="21"/>
        </w:rPr>
        <w:fldChar w:fldCharType="end"/>
      </w:r>
    </w:p>
    <w:p w14:paraId="71299570">
      <w:pPr>
        <w:pStyle w:val="18"/>
        <w:tabs>
          <w:tab w:val="right" w:leader="dot" w:pos="8306"/>
          <w:tab w:val="clear" w:pos="1418"/>
          <w:tab w:val="clear" w:pos="1560"/>
          <w:tab w:val="clear" w:pos="8296"/>
        </w:tabs>
      </w:pPr>
      <w:r>
        <w:rPr>
          <w:szCs w:val="21"/>
        </w:rPr>
        <w:fldChar w:fldCharType="begin"/>
      </w:r>
      <w:r>
        <w:rPr>
          <w:szCs w:val="21"/>
        </w:rPr>
        <w:instrText xml:space="preserve"> HYPERLINK \l _Toc6331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4.1.1 </w:t>
      </w:r>
      <w:r>
        <w:rPr>
          <w:rFonts w:hint="eastAsia"/>
          <w:lang w:eastAsia="zh-CN"/>
        </w:rPr>
        <w:t>新增</w:t>
      </w:r>
      <w:r>
        <w:rPr>
          <w:rFonts w:hint="eastAsia"/>
          <w:lang w:val="en-US" w:eastAsia="zh-CN"/>
        </w:rPr>
        <w:t>立项</w:t>
      </w:r>
      <w:r>
        <w:tab/>
      </w:r>
      <w:r>
        <w:fldChar w:fldCharType="begin"/>
      </w:r>
      <w:r>
        <w:instrText xml:space="preserve"> PAGEREF _Toc6331 \h </w:instrText>
      </w:r>
      <w:r>
        <w:fldChar w:fldCharType="separate"/>
      </w:r>
      <w:r>
        <w:t>14</w:t>
      </w:r>
      <w:r>
        <w:fldChar w:fldCharType="end"/>
      </w:r>
      <w:r>
        <w:rPr>
          <w:szCs w:val="21"/>
        </w:rPr>
        <w:fldChar w:fldCharType="end"/>
      </w:r>
    </w:p>
    <w:p w14:paraId="7DB0780C">
      <w:pPr>
        <w:pStyle w:val="18"/>
        <w:tabs>
          <w:tab w:val="right" w:leader="dot" w:pos="8306"/>
          <w:tab w:val="clear" w:pos="1418"/>
          <w:tab w:val="clear" w:pos="1560"/>
          <w:tab w:val="clear" w:pos="8296"/>
        </w:tabs>
      </w:pPr>
      <w:r>
        <w:rPr>
          <w:szCs w:val="21"/>
        </w:rPr>
        <w:fldChar w:fldCharType="begin"/>
      </w:r>
      <w:r>
        <w:rPr>
          <w:szCs w:val="21"/>
        </w:rPr>
        <w:instrText xml:space="preserve"> HYPERLINK \l _Toc7102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4.1.2 </w:t>
      </w:r>
      <w:r>
        <w:rPr>
          <w:rFonts w:hint="eastAsia"/>
        </w:rPr>
        <w:t>查看</w:t>
      </w:r>
      <w:r>
        <w:rPr>
          <w:rFonts w:hint="eastAsia"/>
          <w:lang w:val="en-US" w:eastAsia="zh-CN"/>
        </w:rPr>
        <w:t>工作台</w:t>
      </w:r>
      <w:r>
        <w:tab/>
      </w:r>
      <w:r>
        <w:fldChar w:fldCharType="begin"/>
      </w:r>
      <w:r>
        <w:instrText xml:space="preserve"> PAGEREF _Toc7102 \h </w:instrText>
      </w:r>
      <w:r>
        <w:fldChar w:fldCharType="separate"/>
      </w:r>
      <w:r>
        <w:t>18</w:t>
      </w:r>
      <w:r>
        <w:fldChar w:fldCharType="end"/>
      </w:r>
      <w:r>
        <w:rPr>
          <w:szCs w:val="21"/>
        </w:rPr>
        <w:fldChar w:fldCharType="end"/>
      </w:r>
    </w:p>
    <w:p w14:paraId="758F1EEC">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_Toc2192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 </w:t>
      </w:r>
      <w:r>
        <w:rPr>
          <w:rFonts w:hint="eastAsia"/>
          <w:lang w:val="en-US" w:eastAsia="zh-CN"/>
        </w:rPr>
        <w:t>谈判采购</w:t>
      </w:r>
      <w:r>
        <w:tab/>
      </w:r>
      <w:r>
        <w:fldChar w:fldCharType="begin"/>
      </w:r>
      <w:r>
        <w:instrText xml:space="preserve"> PAGEREF _Toc2192 \h </w:instrText>
      </w:r>
      <w:r>
        <w:fldChar w:fldCharType="separate"/>
      </w:r>
      <w:r>
        <w:t>31</w:t>
      </w:r>
      <w:r>
        <w:fldChar w:fldCharType="end"/>
      </w:r>
      <w:r>
        <w:rPr>
          <w:szCs w:val="21"/>
        </w:rPr>
        <w:fldChar w:fldCharType="end"/>
      </w:r>
    </w:p>
    <w:p w14:paraId="22CB712A">
      <w:pPr>
        <w:pStyle w:val="18"/>
        <w:tabs>
          <w:tab w:val="right" w:leader="dot" w:pos="8306"/>
          <w:tab w:val="clear" w:pos="1418"/>
          <w:tab w:val="clear" w:pos="1560"/>
          <w:tab w:val="clear" w:pos="8296"/>
        </w:tabs>
      </w:pPr>
      <w:r>
        <w:rPr>
          <w:szCs w:val="21"/>
        </w:rPr>
        <w:fldChar w:fldCharType="begin"/>
      </w:r>
      <w:r>
        <w:rPr>
          <w:szCs w:val="21"/>
        </w:rPr>
        <w:instrText xml:space="preserve"> HYPERLINK \l _Toc20599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4.2.1 </w:t>
      </w:r>
      <w:r>
        <w:rPr>
          <w:rFonts w:hint="eastAsia"/>
          <w:lang w:eastAsia="zh-CN"/>
        </w:rPr>
        <w:t>新增</w:t>
      </w:r>
      <w:r>
        <w:rPr>
          <w:rFonts w:hint="eastAsia"/>
          <w:lang w:val="en-US" w:eastAsia="zh-CN"/>
        </w:rPr>
        <w:t>立项</w:t>
      </w:r>
      <w:r>
        <w:tab/>
      </w:r>
      <w:r>
        <w:fldChar w:fldCharType="begin"/>
      </w:r>
      <w:r>
        <w:instrText xml:space="preserve"> PAGEREF _Toc20599 \h </w:instrText>
      </w:r>
      <w:r>
        <w:fldChar w:fldCharType="separate"/>
      </w:r>
      <w:r>
        <w:t>36</w:t>
      </w:r>
      <w:r>
        <w:fldChar w:fldCharType="end"/>
      </w:r>
      <w:r>
        <w:rPr>
          <w:szCs w:val="21"/>
        </w:rPr>
        <w:fldChar w:fldCharType="end"/>
      </w:r>
    </w:p>
    <w:p w14:paraId="52402C85">
      <w:pPr>
        <w:pStyle w:val="18"/>
        <w:tabs>
          <w:tab w:val="right" w:leader="dot" w:pos="8306"/>
          <w:tab w:val="clear" w:pos="1418"/>
          <w:tab w:val="clear" w:pos="1560"/>
          <w:tab w:val="clear" w:pos="8296"/>
        </w:tabs>
      </w:pPr>
      <w:r>
        <w:rPr>
          <w:szCs w:val="21"/>
        </w:rPr>
        <w:fldChar w:fldCharType="begin"/>
      </w:r>
      <w:r>
        <w:rPr>
          <w:szCs w:val="21"/>
        </w:rPr>
        <w:instrText xml:space="preserve"> HYPERLINK \l _Toc15832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4.2.2 </w:t>
      </w:r>
      <w:r>
        <w:rPr>
          <w:rFonts w:hint="eastAsia"/>
        </w:rPr>
        <w:t>查看</w:t>
      </w:r>
      <w:r>
        <w:rPr>
          <w:rFonts w:hint="eastAsia"/>
          <w:lang w:val="en-US" w:eastAsia="zh-CN"/>
        </w:rPr>
        <w:t>工作台</w:t>
      </w:r>
      <w:r>
        <w:tab/>
      </w:r>
      <w:r>
        <w:fldChar w:fldCharType="begin"/>
      </w:r>
      <w:r>
        <w:instrText xml:space="preserve"> PAGEREF _Toc15832 \h </w:instrText>
      </w:r>
      <w:r>
        <w:fldChar w:fldCharType="separate"/>
      </w:r>
      <w:r>
        <w:t>39</w:t>
      </w:r>
      <w:r>
        <w:fldChar w:fldCharType="end"/>
      </w:r>
      <w:r>
        <w:rPr>
          <w:szCs w:val="21"/>
        </w:rPr>
        <w:fldChar w:fldCharType="end"/>
      </w:r>
    </w:p>
    <w:p w14:paraId="29483D5A">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_Toc5606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 </w:t>
      </w:r>
      <w:r>
        <w:rPr>
          <w:rFonts w:hint="eastAsia" w:cstheme="majorBidi"/>
          <w:bCs/>
          <w:kern w:val="2"/>
          <w:szCs w:val="32"/>
          <w:lang w:val="en-US" w:eastAsia="zh-CN" w:bidi="ar-SA"/>
        </w:rPr>
        <w:t>询比采购</w:t>
      </w:r>
      <w:r>
        <w:tab/>
      </w:r>
      <w:r>
        <w:fldChar w:fldCharType="begin"/>
      </w:r>
      <w:r>
        <w:instrText xml:space="preserve"> PAGEREF _Toc5606 \h </w:instrText>
      </w:r>
      <w:r>
        <w:fldChar w:fldCharType="separate"/>
      </w:r>
      <w:r>
        <w:t>52</w:t>
      </w:r>
      <w:r>
        <w:fldChar w:fldCharType="end"/>
      </w:r>
      <w:r>
        <w:rPr>
          <w:szCs w:val="21"/>
        </w:rPr>
        <w:fldChar w:fldCharType="end"/>
      </w:r>
    </w:p>
    <w:p w14:paraId="24B40C42">
      <w:pPr>
        <w:pStyle w:val="18"/>
        <w:tabs>
          <w:tab w:val="right" w:leader="dot" w:pos="8306"/>
          <w:tab w:val="clear" w:pos="1418"/>
          <w:tab w:val="clear" w:pos="1560"/>
          <w:tab w:val="clear" w:pos="8296"/>
        </w:tabs>
      </w:pPr>
      <w:r>
        <w:rPr>
          <w:szCs w:val="21"/>
        </w:rPr>
        <w:fldChar w:fldCharType="begin"/>
      </w:r>
      <w:r>
        <w:rPr>
          <w:szCs w:val="21"/>
        </w:rPr>
        <w:instrText xml:space="preserve"> HYPERLINK \l _Toc7900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4.3.1 </w:t>
      </w:r>
      <w:r>
        <w:rPr>
          <w:rFonts w:hint="eastAsia"/>
          <w:lang w:eastAsia="zh-CN"/>
        </w:rPr>
        <w:t>新增</w:t>
      </w:r>
      <w:r>
        <w:rPr>
          <w:rFonts w:hint="eastAsia"/>
          <w:lang w:val="en-US" w:eastAsia="zh-CN"/>
        </w:rPr>
        <w:t>立项</w:t>
      </w:r>
      <w:r>
        <w:tab/>
      </w:r>
      <w:r>
        <w:fldChar w:fldCharType="begin"/>
      </w:r>
      <w:r>
        <w:instrText xml:space="preserve"> PAGEREF _Toc7900 \h </w:instrText>
      </w:r>
      <w:r>
        <w:fldChar w:fldCharType="separate"/>
      </w:r>
      <w:r>
        <w:t>56</w:t>
      </w:r>
      <w:r>
        <w:fldChar w:fldCharType="end"/>
      </w:r>
      <w:r>
        <w:rPr>
          <w:szCs w:val="21"/>
        </w:rPr>
        <w:fldChar w:fldCharType="end"/>
      </w:r>
    </w:p>
    <w:p w14:paraId="64028F45">
      <w:pPr>
        <w:pStyle w:val="18"/>
        <w:tabs>
          <w:tab w:val="right" w:leader="dot" w:pos="8306"/>
          <w:tab w:val="clear" w:pos="1418"/>
          <w:tab w:val="clear" w:pos="1560"/>
          <w:tab w:val="clear" w:pos="8296"/>
        </w:tabs>
      </w:pPr>
      <w:r>
        <w:rPr>
          <w:szCs w:val="21"/>
        </w:rPr>
        <w:fldChar w:fldCharType="begin"/>
      </w:r>
      <w:r>
        <w:rPr>
          <w:szCs w:val="21"/>
        </w:rPr>
        <w:instrText xml:space="preserve"> HYPERLINK \l _Toc15248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4.3.2 </w:t>
      </w:r>
      <w:r>
        <w:rPr>
          <w:rFonts w:hint="eastAsia"/>
        </w:rPr>
        <w:t>查看</w:t>
      </w:r>
      <w:r>
        <w:rPr>
          <w:rFonts w:hint="eastAsia"/>
          <w:lang w:val="en-US" w:eastAsia="zh-CN"/>
        </w:rPr>
        <w:t>工作台</w:t>
      </w:r>
      <w:r>
        <w:tab/>
      </w:r>
      <w:r>
        <w:fldChar w:fldCharType="begin"/>
      </w:r>
      <w:r>
        <w:instrText xml:space="preserve"> PAGEREF _Toc15248 \h </w:instrText>
      </w:r>
      <w:r>
        <w:fldChar w:fldCharType="separate"/>
      </w:r>
      <w:r>
        <w:t>59</w:t>
      </w:r>
      <w:r>
        <w:fldChar w:fldCharType="end"/>
      </w:r>
      <w:r>
        <w:rPr>
          <w:szCs w:val="21"/>
        </w:rPr>
        <w:fldChar w:fldCharType="end"/>
      </w:r>
    </w:p>
    <w:p w14:paraId="0B9A125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_Toc15841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 </w:t>
      </w:r>
      <w:r>
        <w:rPr>
          <w:rFonts w:hint="eastAsia" w:cstheme="majorBidi"/>
          <w:bCs/>
          <w:kern w:val="2"/>
          <w:szCs w:val="32"/>
          <w:lang w:val="en-US" w:eastAsia="zh-CN" w:bidi="ar-SA"/>
        </w:rPr>
        <w:t>竞价采购</w:t>
      </w:r>
      <w:r>
        <w:tab/>
      </w:r>
      <w:r>
        <w:fldChar w:fldCharType="begin"/>
      </w:r>
      <w:r>
        <w:instrText xml:space="preserve"> PAGEREF _Toc15841 \h </w:instrText>
      </w:r>
      <w:r>
        <w:fldChar w:fldCharType="separate"/>
      </w:r>
      <w:r>
        <w:t>72</w:t>
      </w:r>
      <w:r>
        <w:fldChar w:fldCharType="end"/>
      </w:r>
      <w:r>
        <w:rPr>
          <w:szCs w:val="21"/>
        </w:rPr>
        <w:fldChar w:fldCharType="end"/>
      </w:r>
    </w:p>
    <w:p w14:paraId="6A028AAB">
      <w:pPr>
        <w:pStyle w:val="18"/>
        <w:tabs>
          <w:tab w:val="right" w:leader="dot" w:pos="8306"/>
          <w:tab w:val="clear" w:pos="1418"/>
          <w:tab w:val="clear" w:pos="1560"/>
          <w:tab w:val="clear" w:pos="8296"/>
        </w:tabs>
      </w:pPr>
      <w:r>
        <w:rPr>
          <w:szCs w:val="21"/>
        </w:rPr>
        <w:fldChar w:fldCharType="begin"/>
      </w:r>
      <w:r>
        <w:rPr>
          <w:szCs w:val="21"/>
        </w:rPr>
        <w:instrText xml:space="preserve"> HYPERLINK \l _Toc28691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4.4.1 </w:t>
      </w:r>
      <w:r>
        <w:rPr>
          <w:rFonts w:hint="eastAsia"/>
          <w:lang w:eastAsia="zh-CN"/>
        </w:rPr>
        <w:t>新增</w:t>
      </w:r>
      <w:r>
        <w:rPr>
          <w:rFonts w:hint="eastAsia"/>
          <w:lang w:val="en-US" w:eastAsia="zh-CN"/>
        </w:rPr>
        <w:t>立项</w:t>
      </w:r>
      <w:r>
        <w:tab/>
      </w:r>
      <w:r>
        <w:fldChar w:fldCharType="begin"/>
      </w:r>
      <w:r>
        <w:instrText xml:space="preserve"> PAGEREF _Toc28691 \h </w:instrText>
      </w:r>
      <w:r>
        <w:fldChar w:fldCharType="separate"/>
      </w:r>
      <w:r>
        <w:t>76</w:t>
      </w:r>
      <w:r>
        <w:fldChar w:fldCharType="end"/>
      </w:r>
      <w:r>
        <w:rPr>
          <w:szCs w:val="21"/>
        </w:rPr>
        <w:fldChar w:fldCharType="end"/>
      </w:r>
    </w:p>
    <w:p w14:paraId="4912E54E">
      <w:pPr>
        <w:pStyle w:val="18"/>
        <w:tabs>
          <w:tab w:val="right" w:leader="dot" w:pos="8306"/>
          <w:tab w:val="clear" w:pos="1418"/>
          <w:tab w:val="clear" w:pos="1560"/>
          <w:tab w:val="clear" w:pos="8296"/>
        </w:tabs>
      </w:pPr>
      <w:r>
        <w:rPr>
          <w:szCs w:val="21"/>
        </w:rPr>
        <w:fldChar w:fldCharType="begin"/>
      </w:r>
      <w:r>
        <w:rPr>
          <w:szCs w:val="21"/>
        </w:rPr>
        <w:instrText xml:space="preserve"> HYPERLINK \l _Toc9913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4.4.2 </w:t>
      </w:r>
      <w:r>
        <w:rPr>
          <w:rFonts w:hint="eastAsia"/>
        </w:rPr>
        <w:t>查看</w:t>
      </w:r>
      <w:r>
        <w:rPr>
          <w:rFonts w:hint="eastAsia"/>
          <w:lang w:val="en-US" w:eastAsia="zh-CN"/>
        </w:rPr>
        <w:t>工作台</w:t>
      </w:r>
      <w:r>
        <w:tab/>
      </w:r>
      <w:r>
        <w:fldChar w:fldCharType="begin"/>
      </w:r>
      <w:r>
        <w:instrText xml:space="preserve"> PAGEREF _Toc9913 \h </w:instrText>
      </w:r>
      <w:r>
        <w:fldChar w:fldCharType="separate"/>
      </w:r>
      <w:r>
        <w:t>79</w:t>
      </w:r>
      <w:r>
        <w:fldChar w:fldCharType="end"/>
      </w:r>
      <w:r>
        <w:rPr>
          <w:szCs w:val="21"/>
        </w:rPr>
        <w:fldChar w:fldCharType="end"/>
      </w:r>
    </w:p>
    <w:p w14:paraId="288325C6">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_Toc28930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 </w:t>
      </w:r>
      <w:r>
        <w:rPr>
          <w:rFonts w:hint="eastAsia" w:cstheme="majorBidi"/>
          <w:bCs/>
          <w:kern w:val="2"/>
          <w:szCs w:val="32"/>
          <w:lang w:val="en-US" w:eastAsia="zh-CN" w:bidi="ar-SA"/>
        </w:rPr>
        <w:t>直接采购</w:t>
      </w:r>
      <w:r>
        <w:tab/>
      </w:r>
      <w:r>
        <w:fldChar w:fldCharType="begin"/>
      </w:r>
      <w:r>
        <w:instrText xml:space="preserve"> PAGEREF _Toc28930 \h </w:instrText>
      </w:r>
      <w:r>
        <w:fldChar w:fldCharType="separate"/>
      </w:r>
      <w:r>
        <w:t>84</w:t>
      </w:r>
      <w:r>
        <w:fldChar w:fldCharType="end"/>
      </w:r>
      <w:r>
        <w:rPr>
          <w:szCs w:val="21"/>
        </w:rPr>
        <w:fldChar w:fldCharType="end"/>
      </w:r>
    </w:p>
    <w:p w14:paraId="34BDA5D5">
      <w:pPr>
        <w:pStyle w:val="18"/>
        <w:tabs>
          <w:tab w:val="right" w:leader="dot" w:pos="8306"/>
          <w:tab w:val="clear" w:pos="1418"/>
          <w:tab w:val="clear" w:pos="1560"/>
          <w:tab w:val="clear" w:pos="8296"/>
        </w:tabs>
      </w:pPr>
      <w:r>
        <w:rPr>
          <w:szCs w:val="21"/>
        </w:rPr>
        <w:fldChar w:fldCharType="begin"/>
      </w:r>
      <w:r>
        <w:rPr>
          <w:szCs w:val="21"/>
        </w:rPr>
        <w:instrText xml:space="preserve"> HYPERLINK \l _Toc1451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4.5.1 </w:t>
      </w:r>
      <w:r>
        <w:rPr>
          <w:rFonts w:hint="eastAsia"/>
          <w:lang w:eastAsia="zh-CN"/>
        </w:rPr>
        <w:t>新增</w:t>
      </w:r>
      <w:r>
        <w:rPr>
          <w:rFonts w:hint="eastAsia"/>
          <w:lang w:val="en-US" w:eastAsia="zh-CN"/>
        </w:rPr>
        <w:t>立项</w:t>
      </w:r>
      <w:r>
        <w:tab/>
      </w:r>
      <w:r>
        <w:fldChar w:fldCharType="begin"/>
      </w:r>
      <w:r>
        <w:instrText xml:space="preserve"> PAGEREF _Toc1451 \h </w:instrText>
      </w:r>
      <w:r>
        <w:fldChar w:fldCharType="separate"/>
      </w:r>
      <w:r>
        <w:t>88</w:t>
      </w:r>
      <w:r>
        <w:fldChar w:fldCharType="end"/>
      </w:r>
      <w:r>
        <w:rPr>
          <w:szCs w:val="21"/>
        </w:rPr>
        <w:fldChar w:fldCharType="end"/>
      </w:r>
    </w:p>
    <w:p w14:paraId="346B852B">
      <w:pPr>
        <w:pStyle w:val="18"/>
        <w:tabs>
          <w:tab w:val="right" w:leader="dot" w:pos="8306"/>
          <w:tab w:val="clear" w:pos="1418"/>
          <w:tab w:val="clear" w:pos="1560"/>
          <w:tab w:val="clear" w:pos="8296"/>
        </w:tabs>
      </w:pPr>
      <w:r>
        <w:rPr>
          <w:szCs w:val="21"/>
        </w:rPr>
        <w:fldChar w:fldCharType="begin"/>
      </w:r>
      <w:r>
        <w:rPr>
          <w:szCs w:val="21"/>
        </w:rPr>
        <w:instrText xml:space="preserve"> HYPERLINK \l _Toc29335 </w:instrText>
      </w:r>
      <w:r>
        <w:rPr>
          <w:szCs w:val="21"/>
        </w:rPr>
        <w:fldChar w:fldCharType="separate"/>
      </w:r>
      <w:r>
        <w:rPr>
          <w:rFonts w:ascii="Times New Roman" w:hAnsi="Times New Roman"/>
          <w:bCs w:val="0"/>
          <w:i w:val="0"/>
          <w:iCs w:val="0"/>
          <w:caps w:val="0"/>
          <w:smallCaps w:val="0"/>
          <w:strike w:val="0"/>
          <w:dstrike w:val="0"/>
          <w:outline w:val="0"/>
          <w:shadow w:val="0"/>
          <w:emboss w:val="0"/>
          <w:imprint w:val="0"/>
          <w:vanish w:val="0"/>
          <w:spacing w:val="0"/>
          <w:position w:val="0"/>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4.5.2 </w:t>
      </w:r>
      <w:r>
        <w:rPr>
          <w:rFonts w:hint="eastAsia"/>
        </w:rPr>
        <w:t>查看</w:t>
      </w:r>
      <w:r>
        <w:rPr>
          <w:rFonts w:hint="eastAsia"/>
          <w:lang w:val="en-US" w:eastAsia="zh-CN"/>
        </w:rPr>
        <w:t>工作台</w:t>
      </w:r>
      <w:r>
        <w:tab/>
      </w:r>
      <w:r>
        <w:fldChar w:fldCharType="begin"/>
      </w:r>
      <w:r>
        <w:instrText xml:space="preserve"> PAGEREF _Toc29335 \h </w:instrText>
      </w:r>
      <w:r>
        <w:fldChar w:fldCharType="separate"/>
      </w:r>
      <w:r>
        <w:t>91</w:t>
      </w:r>
      <w:r>
        <w:fldChar w:fldCharType="end"/>
      </w:r>
      <w:r>
        <w:rPr>
          <w:szCs w:val="21"/>
        </w:rPr>
        <w:fldChar w:fldCharType="end"/>
      </w:r>
    </w:p>
    <w:p w14:paraId="13984532">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_Toc23242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4.6 </w:t>
      </w:r>
      <w:r>
        <w:rPr>
          <w:rFonts w:hint="eastAsia" w:cstheme="majorBidi"/>
          <w:bCs/>
          <w:kern w:val="2"/>
          <w:szCs w:val="32"/>
          <w:lang w:val="en-US" w:eastAsia="zh-CN" w:bidi="ar-SA"/>
        </w:rPr>
        <w:t>采购评审</w:t>
      </w:r>
      <w:r>
        <w:tab/>
      </w:r>
      <w:r>
        <w:fldChar w:fldCharType="begin"/>
      </w:r>
      <w:r>
        <w:instrText xml:space="preserve"> PAGEREF _Toc23242 \h </w:instrText>
      </w:r>
      <w:r>
        <w:fldChar w:fldCharType="separate"/>
      </w:r>
      <w:r>
        <w:t>96</w:t>
      </w:r>
      <w:r>
        <w:fldChar w:fldCharType="end"/>
      </w:r>
      <w:r>
        <w:rPr>
          <w:szCs w:val="21"/>
        </w:rPr>
        <w:fldChar w:fldCharType="end"/>
      </w:r>
    </w:p>
    <w:p w14:paraId="7AF72B95">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_Toc17978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4.7 </w:t>
      </w:r>
      <w:r>
        <w:rPr>
          <w:rFonts w:hint="eastAsia" w:cstheme="majorBidi"/>
          <w:bCs/>
          <w:kern w:val="2"/>
          <w:szCs w:val="32"/>
          <w:lang w:val="en-US" w:eastAsia="zh-CN" w:bidi="ar-SA"/>
        </w:rPr>
        <w:t>资格审查</w:t>
      </w:r>
      <w:r>
        <w:tab/>
      </w:r>
      <w:r>
        <w:fldChar w:fldCharType="begin"/>
      </w:r>
      <w:r>
        <w:instrText xml:space="preserve"> PAGEREF _Toc17978 \h </w:instrText>
      </w:r>
      <w:r>
        <w:fldChar w:fldCharType="separate"/>
      </w:r>
      <w:r>
        <w:t>99</w:t>
      </w:r>
      <w:r>
        <w:fldChar w:fldCharType="end"/>
      </w:r>
      <w:r>
        <w:rPr>
          <w:szCs w:val="21"/>
        </w:rPr>
        <w:fldChar w:fldCharType="end"/>
      </w:r>
    </w:p>
    <w:p w14:paraId="0128B09F">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_Toc17664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4.8 </w:t>
      </w:r>
      <w:r>
        <w:rPr>
          <w:rFonts w:hint="eastAsia" w:cstheme="majorBidi"/>
          <w:bCs/>
          <w:kern w:val="2"/>
          <w:szCs w:val="32"/>
          <w:lang w:val="en-US" w:eastAsia="zh-CN" w:bidi="ar-SA"/>
        </w:rPr>
        <w:t>答疑澄清</w:t>
      </w:r>
      <w:r>
        <w:tab/>
      </w:r>
      <w:r>
        <w:fldChar w:fldCharType="begin"/>
      </w:r>
      <w:r>
        <w:instrText xml:space="preserve"> PAGEREF _Toc17664 \h </w:instrText>
      </w:r>
      <w:r>
        <w:fldChar w:fldCharType="separate"/>
      </w:r>
      <w:r>
        <w:t>101</w:t>
      </w:r>
      <w:r>
        <w:fldChar w:fldCharType="end"/>
      </w:r>
      <w:r>
        <w:rPr>
          <w:szCs w:val="21"/>
        </w:rPr>
        <w:fldChar w:fldCharType="end"/>
      </w:r>
    </w:p>
    <w:p w14:paraId="21C18B0A">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_Toc15843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4.9 </w:t>
      </w:r>
      <w:r>
        <w:rPr>
          <w:rFonts w:hint="eastAsia" w:cstheme="majorBidi"/>
          <w:bCs/>
          <w:kern w:val="2"/>
          <w:szCs w:val="32"/>
          <w:lang w:val="en-US" w:eastAsia="zh-CN" w:bidi="ar-SA"/>
        </w:rPr>
        <w:t>提问</w:t>
      </w:r>
      <w:r>
        <w:tab/>
      </w:r>
      <w:r>
        <w:fldChar w:fldCharType="begin"/>
      </w:r>
      <w:r>
        <w:instrText xml:space="preserve"> PAGEREF _Toc15843 \h </w:instrText>
      </w:r>
      <w:r>
        <w:fldChar w:fldCharType="separate"/>
      </w:r>
      <w:r>
        <w:t>104</w:t>
      </w:r>
      <w:r>
        <w:fldChar w:fldCharType="end"/>
      </w:r>
      <w:r>
        <w:rPr>
          <w:szCs w:val="21"/>
        </w:rPr>
        <w:fldChar w:fldCharType="end"/>
      </w:r>
    </w:p>
    <w:p w14:paraId="26CFB8C3">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_Toc2631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4.10 </w:t>
      </w:r>
      <w:r>
        <w:rPr>
          <w:rFonts w:hint="eastAsia" w:cstheme="majorBidi"/>
          <w:bCs/>
          <w:kern w:val="2"/>
          <w:szCs w:val="32"/>
          <w:lang w:val="en-US" w:eastAsia="zh-CN" w:bidi="ar-SA"/>
        </w:rPr>
        <w:t>异议</w:t>
      </w:r>
      <w:r>
        <w:tab/>
      </w:r>
      <w:r>
        <w:fldChar w:fldCharType="begin"/>
      </w:r>
      <w:r>
        <w:instrText xml:space="preserve"> PAGEREF _Toc2631 \h </w:instrText>
      </w:r>
      <w:r>
        <w:fldChar w:fldCharType="separate"/>
      </w:r>
      <w:r>
        <w:t>106</w:t>
      </w:r>
      <w:r>
        <w:fldChar w:fldCharType="end"/>
      </w:r>
      <w:r>
        <w:rPr>
          <w:szCs w:val="21"/>
        </w:rPr>
        <w:fldChar w:fldCharType="end"/>
      </w:r>
    </w:p>
    <w:p w14:paraId="189E3CFD">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_Toc31714 </w:instrText>
      </w:r>
      <w:r>
        <w:rPr>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4.11 </w:t>
      </w:r>
      <w:r>
        <w:rPr>
          <w:rFonts w:hint="eastAsia" w:cstheme="majorBidi"/>
          <w:bCs/>
          <w:kern w:val="2"/>
          <w:szCs w:val="32"/>
          <w:lang w:val="en-US" w:eastAsia="zh-CN" w:bidi="ar-SA"/>
        </w:rPr>
        <w:t>投诉</w:t>
      </w:r>
      <w:r>
        <w:tab/>
      </w:r>
      <w:r>
        <w:fldChar w:fldCharType="begin"/>
      </w:r>
      <w:r>
        <w:instrText xml:space="preserve"> PAGEREF _Toc31714 \h </w:instrText>
      </w:r>
      <w:r>
        <w:fldChar w:fldCharType="separate"/>
      </w:r>
      <w:r>
        <w:t>108</w:t>
      </w:r>
      <w:r>
        <w:fldChar w:fldCharType="end"/>
      </w:r>
      <w:r>
        <w:rPr>
          <w:szCs w:val="21"/>
        </w:rPr>
        <w:fldChar w:fldCharType="end"/>
      </w:r>
    </w:p>
    <w:p w14:paraId="6D31CBC3">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_Toc28401 </w:instrText>
      </w:r>
      <w:r>
        <w:rPr>
          <w:szCs w:val="21"/>
        </w:rPr>
        <w:fldChar w:fldCharType="separate"/>
      </w:r>
      <w:r>
        <w:rPr>
          <w:rFonts w:hint="eastAsia" w:ascii="Times New Roman" w:hAnsi="Times New Roman"/>
          <w:bCs w:val="0"/>
          <w:i w:val="0"/>
          <w:iCs w:val="0"/>
          <w:caps w:val="0"/>
          <w:smallCaps w:val="0"/>
          <w:strike w:val="0"/>
          <w:dstrike w:val="0"/>
          <w:outline w:val="0"/>
          <w:shadow w:val="0"/>
          <w:emboss w:val="0"/>
          <w:imprint w:val="0"/>
          <w:vanish w:val="0"/>
          <w:spacing w:val="0"/>
          <w:position w:val="0"/>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4.12 </w:t>
      </w:r>
      <w:r>
        <w:rPr>
          <w:rFonts w:hint="eastAsia" w:cstheme="majorBidi"/>
          <w:bCs/>
          <w:kern w:val="2"/>
          <w:szCs w:val="32"/>
          <w:lang w:val="en-US" w:eastAsia="zh-CN" w:bidi="ar-SA"/>
        </w:rPr>
        <w:t>采购异常</w:t>
      </w:r>
      <w:r>
        <w:tab/>
      </w:r>
      <w:r>
        <w:fldChar w:fldCharType="begin"/>
      </w:r>
      <w:r>
        <w:instrText xml:space="preserve"> PAGEREF _Toc28401 \h </w:instrText>
      </w:r>
      <w:r>
        <w:fldChar w:fldCharType="separate"/>
      </w:r>
      <w:r>
        <w:t>110</w:t>
      </w:r>
      <w:r>
        <w:fldChar w:fldCharType="end"/>
      </w:r>
      <w:r>
        <w:rPr>
          <w:szCs w:val="21"/>
        </w:rPr>
        <w:fldChar w:fldCharType="end"/>
      </w:r>
    </w:p>
    <w:p w14:paraId="6CF496A9">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_Toc6546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4.13 </w:t>
      </w:r>
      <w:r>
        <w:rPr>
          <w:rFonts w:hint="eastAsia" w:ascii="Times New Roman" w:hAnsi="Times New Roman" w:eastAsia="仿宋" w:cstheme="majorBidi"/>
          <w:bCs/>
          <w:kern w:val="2"/>
          <w:szCs w:val="32"/>
          <w:lang w:val="en-US" w:eastAsia="zh-CN" w:bidi="ar-SA"/>
        </w:rPr>
        <w:t>采购评价</w:t>
      </w:r>
      <w:r>
        <w:tab/>
      </w:r>
      <w:r>
        <w:fldChar w:fldCharType="begin"/>
      </w:r>
      <w:r>
        <w:instrText xml:space="preserve"> PAGEREF _Toc6546 \h </w:instrText>
      </w:r>
      <w:r>
        <w:fldChar w:fldCharType="separate"/>
      </w:r>
      <w:r>
        <w:t>112</w:t>
      </w:r>
      <w:r>
        <w:fldChar w:fldCharType="end"/>
      </w:r>
      <w:r>
        <w:rPr>
          <w:szCs w:val="21"/>
        </w:rPr>
        <w:fldChar w:fldCharType="end"/>
      </w:r>
    </w:p>
    <w:p w14:paraId="242DE7FA">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_Toc15344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4.14 </w:t>
      </w:r>
      <w:r>
        <w:rPr>
          <w:rFonts w:hint="eastAsia" w:ascii="Times New Roman" w:hAnsi="Times New Roman" w:eastAsia="仿宋" w:cstheme="majorBidi"/>
          <w:bCs/>
          <w:i w:val="0"/>
          <w:iCs w:val="0"/>
          <w:caps w:val="0"/>
          <w:spacing w:val="0"/>
          <w:kern w:val="2"/>
          <w:szCs w:val="32"/>
          <w:shd w:val="clear"/>
        </w:rPr>
        <w:t>招标控制价</w:t>
      </w:r>
      <w:r>
        <w:tab/>
      </w:r>
      <w:r>
        <w:fldChar w:fldCharType="begin"/>
      </w:r>
      <w:r>
        <w:instrText xml:space="preserve"> PAGEREF _Toc15344 \h </w:instrText>
      </w:r>
      <w:r>
        <w:fldChar w:fldCharType="separate"/>
      </w:r>
      <w:r>
        <w:t>114</w:t>
      </w:r>
      <w:r>
        <w:fldChar w:fldCharType="end"/>
      </w:r>
      <w:r>
        <w:rPr>
          <w:szCs w:val="21"/>
        </w:rPr>
        <w:fldChar w:fldCharType="end"/>
      </w:r>
    </w:p>
    <w:p w14:paraId="64526430">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_Toc9477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4.15 </w:t>
      </w:r>
      <w:r>
        <w:rPr>
          <w:rFonts w:hint="eastAsia" w:ascii="Times New Roman" w:hAnsi="Times New Roman" w:eastAsia="仿宋" w:cstheme="majorBidi"/>
          <w:bCs/>
          <w:kern w:val="2"/>
          <w:szCs w:val="32"/>
          <w:lang w:val="en-US" w:eastAsia="zh-CN" w:bidi="ar-SA"/>
        </w:rPr>
        <w:t>项目归档</w:t>
      </w:r>
      <w:r>
        <w:tab/>
      </w:r>
      <w:r>
        <w:fldChar w:fldCharType="begin"/>
      </w:r>
      <w:r>
        <w:instrText xml:space="preserve"> PAGEREF _Toc9477 \h </w:instrText>
      </w:r>
      <w:r>
        <w:fldChar w:fldCharType="separate"/>
      </w:r>
      <w:r>
        <w:t>116</w:t>
      </w:r>
      <w:r>
        <w:fldChar w:fldCharType="end"/>
      </w:r>
      <w:r>
        <w:rPr>
          <w:szCs w:val="21"/>
        </w:rPr>
        <w:fldChar w:fldCharType="end"/>
      </w:r>
    </w:p>
    <w:p w14:paraId="62EE5EF1">
      <w:pPr>
        <w:pStyle w:val="26"/>
        <w:tabs>
          <w:tab w:val="right" w:leader="dot" w:pos="8306"/>
          <w:tab w:val="clear" w:pos="993"/>
          <w:tab w:val="clear" w:pos="1134"/>
          <w:tab w:val="clear" w:pos="1440"/>
          <w:tab w:val="clear" w:pos="8296"/>
        </w:tabs>
      </w:pPr>
      <w:r>
        <w:rPr>
          <w:szCs w:val="21"/>
        </w:rPr>
        <w:fldChar w:fldCharType="begin"/>
      </w:r>
      <w:r>
        <w:rPr>
          <w:szCs w:val="21"/>
        </w:rPr>
        <w:instrText xml:space="preserve"> HYPERLINK \l _Toc5229 </w:instrText>
      </w:r>
      <w:r>
        <w:rPr>
          <w:szCs w:val="21"/>
        </w:rPr>
        <w:fldChar w:fldCharType="separate"/>
      </w:r>
      <w:r>
        <w:rPr>
          <w:rFonts w:hint="eastAsia" w:ascii="Times New Roman" w:hAnsi="Times New Roman" w:eastAsia="仿宋" w:cstheme="majorBidi"/>
          <w:bCs w:val="0"/>
          <w:i w:val="0"/>
          <w:iCs w:val="0"/>
          <w:caps w:val="0"/>
          <w:smallCaps w:val="0"/>
          <w:strike w:val="0"/>
          <w:dstrike w:val="0"/>
          <w:outline w:val="0"/>
          <w:shadow w:val="0"/>
          <w:emboss w:val="0"/>
          <w:imprint w:val="0"/>
          <w:vanish w:val="0"/>
          <w:spacing w:val="0"/>
          <w:kern w:val="2"/>
          <w:position w:val="0"/>
          <w:szCs w:val="32"/>
          <w:vertAlign w:val="baseline"/>
          <w:lang w:val="en-US" w:eastAsia="zh-CN" w:bidi="ar-SA"/>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t xml:space="preserve">4.16 </w:t>
      </w:r>
      <w:r>
        <w:rPr>
          <w:rFonts w:hint="eastAsia" w:ascii="Times New Roman" w:hAnsi="Times New Roman" w:eastAsia="仿宋" w:cstheme="majorBidi"/>
          <w:bCs/>
          <w:kern w:val="2"/>
          <w:szCs w:val="32"/>
          <w:lang w:val="en-US" w:eastAsia="zh-CN" w:bidi="ar-SA"/>
        </w:rPr>
        <w:t>我的项目</w:t>
      </w:r>
      <w:r>
        <w:tab/>
      </w:r>
      <w:r>
        <w:fldChar w:fldCharType="begin"/>
      </w:r>
      <w:r>
        <w:instrText xml:space="preserve"> PAGEREF _Toc5229 \h </w:instrText>
      </w:r>
      <w:r>
        <w:fldChar w:fldCharType="separate"/>
      </w:r>
      <w:r>
        <w:t>117</w:t>
      </w:r>
      <w:r>
        <w:fldChar w:fldCharType="end"/>
      </w:r>
      <w:r>
        <w:rPr>
          <w:szCs w:val="21"/>
        </w:rPr>
        <w:fldChar w:fldCharType="end"/>
      </w:r>
    </w:p>
    <w:p w14:paraId="1C5EE5B8">
      <w:pPr>
        <w:spacing w:after="156"/>
        <w:ind w:firstLine="0" w:firstLineChars="0"/>
        <w:rPr>
          <w:sz w:val="21"/>
          <w:szCs w:val="21"/>
        </w:rPr>
      </w:pPr>
      <w:r>
        <w:rPr>
          <w:szCs w:val="21"/>
        </w:rPr>
        <w:fldChar w:fldCharType="end"/>
      </w:r>
    </w:p>
    <w:p w14:paraId="57462223">
      <w:pPr>
        <w:spacing w:after="156"/>
        <w:ind w:firstLine="420"/>
        <w:rPr>
          <w:sz w:val="21"/>
          <w:szCs w:val="21"/>
        </w:rPr>
        <w:sectPr>
          <w:headerReference r:id="rId5" w:type="default"/>
          <w:footerReference r:id="rId6" w:type="default"/>
          <w:pgSz w:w="11906" w:h="16838"/>
          <w:pgMar w:top="1440" w:right="1800" w:bottom="1440" w:left="1800" w:header="851" w:footer="992" w:gutter="0"/>
          <w:pgNumType w:fmt="upperRoman" w:start="1"/>
          <w:cols w:space="425" w:num="1"/>
          <w:docGrid w:type="lines" w:linePitch="312" w:charSpace="0"/>
        </w:sectPr>
      </w:pPr>
    </w:p>
    <w:p w14:paraId="55E84193">
      <w:pPr>
        <w:numPr>
          <w:ilvl w:val="0"/>
          <w:numId w:val="1"/>
        </w:numPr>
        <w:spacing w:after="120" w:line="360" w:lineRule="auto"/>
        <w:ind w:left="533" w:hanging="533" w:hangingChars="177"/>
        <w:jc w:val="both"/>
        <w:outlineLvl w:val="0"/>
        <w:rPr>
          <w:rFonts w:ascii="Times New Roman" w:hAnsi="Times New Roman" w:eastAsia="仿宋" w:cs="Times New Roman"/>
          <w:b/>
          <w:bCs/>
          <w:caps w:val="0"/>
          <w:smallCaps w:val="0"/>
          <w:kern w:val="44"/>
          <w:sz w:val="30"/>
          <w:szCs w:val="28"/>
          <w:lang w:val="en-US" w:eastAsia="zh-CN" w:bidi="ar-SA"/>
        </w:rPr>
      </w:pPr>
      <w:bookmarkStart w:id="0" w:name="_Toc30618"/>
      <w:bookmarkStart w:id="1" w:name="_Toc23564"/>
      <w:bookmarkStart w:id="2" w:name="_Toc3212"/>
      <w:bookmarkStart w:id="3" w:name="_Toc2743"/>
      <w:bookmarkStart w:id="4" w:name="_Toc8044706"/>
      <w:r>
        <w:rPr>
          <w:rFonts w:hint="eastAsia" w:ascii="Times New Roman" w:hAnsi="Times New Roman" w:eastAsia="仿宋" w:cs="Times New Roman"/>
          <w:b/>
          <w:bCs/>
          <w:caps w:val="0"/>
          <w:smallCaps w:val="0"/>
          <w:kern w:val="44"/>
          <w:sz w:val="30"/>
          <w:szCs w:val="28"/>
          <w:lang w:val="en-US" w:eastAsia="zh-CN" w:bidi="ar-SA"/>
        </w:rPr>
        <w:t>CA驱动下载和安装</w:t>
      </w:r>
      <w:bookmarkEnd w:id="0"/>
      <w:bookmarkEnd w:id="1"/>
    </w:p>
    <w:p w14:paraId="6A5A34D9">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5" w:name="_Toc24158"/>
      <w:bookmarkStart w:id="6" w:name="_Toc17054"/>
      <w:r>
        <w:rPr>
          <w:rFonts w:hint="eastAsia" w:ascii="Times New Roman" w:hAnsi="Times New Roman" w:eastAsia="仿宋" w:cstheme="majorBidi"/>
          <w:b/>
          <w:bCs/>
          <w:caps w:val="0"/>
          <w:smallCaps w:val="0"/>
          <w:kern w:val="2"/>
          <w:sz w:val="28"/>
          <w:szCs w:val="32"/>
          <w:lang w:val="en-US" w:eastAsia="zh-CN" w:bidi="ar-SA"/>
        </w:rPr>
        <w:t>软件下载</w:t>
      </w:r>
      <w:bookmarkEnd w:id="5"/>
      <w:bookmarkEnd w:id="6"/>
    </w:p>
    <w:p w14:paraId="68F0DD48">
      <w:pPr>
        <w:numPr>
          <w:ilvl w:val="0"/>
          <w:numId w:val="0"/>
        </w:numPr>
        <w:ind w:firstLine="480" w:firstLineChars="200"/>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打开网站</w:t>
      </w:r>
    </w:p>
    <w:p w14:paraId="1BA5FA77">
      <w:pPr>
        <w:numPr>
          <w:ilvl w:val="0"/>
          <w:numId w:val="0"/>
        </w:numPr>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https://download.bqpoint.com/?SourceFr</w:t>
      </w:r>
      <w:bookmarkStart w:id="87" w:name="_GoBack"/>
      <w:bookmarkEnd w:id="87"/>
      <w:r>
        <w:rPr>
          <w:rFonts w:hint="eastAsia" w:ascii="Times New Roman" w:hAnsi="Times New Roman" w:cs="Times New Roman"/>
          <w:caps w:val="0"/>
          <w:smallCaps w:val="0"/>
          <w:lang w:val="en-US" w:eastAsia="zh-CN"/>
        </w:rPr>
        <w:t>om=Ztb&amp;ZtbSoftXiaQuCode=0702&amp;ZtbSoftType=DR&amp;SoftGuid=3eb51937-7b94-4436-a743-7a3692285bc8&amp;RootGuid=53af5bea-c354-418d-b970-08b62aebf7e0&amp;softtypecode=06，下载</w:t>
      </w:r>
      <w:r>
        <w:rPr>
          <w:rFonts w:hint="eastAsia" w:ascii="Times New Roman" w:hAnsi="Times New Roman" w:cs="Times New Roman"/>
          <w:caps w:val="0"/>
          <w:smallCaps w:val="0"/>
        </w:rPr>
        <w:t>海南省统一CA互认平台实体CA驱动</w:t>
      </w:r>
      <w:r>
        <w:rPr>
          <w:rFonts w:hint="eastAsia" w:ascii="Times New Roman" w:hAnsi="Times New Roman" w:cs="Times New Roman"/>
          <w:caps w:val="0"/>
          <w:smallCaps w:val="0"/>
          <w:lang w:val="en-US" w:eastAsia="zh-CN"/>
        </w:rPr>
        <w:t>。</w:t>
      </w:r>
    </w:p>
    <w:p w14:paraId="5F005E06">
      <w:pPr>
        <w:numPr>
          <w:ilvl w:val="0"/>
          <w:numId w:val="0"/>
        </w:numPr>
        <w:rPr>
          <w:rFonts w:hint="eastAsia" w:ascii="Times New Roman" w:hAnsi="Times New Roman" w:cs="Times New Roman"/>
          <w:caps w:val="0"/>
          <w:smallCaps w:val="0"/>
          <w:lang w:val="en-US" w:eastAsia="zh-CN"/>
        </w:rPr>
      </w:pPr>
      <w:r>
        <w:rPr>
          <w:rFonts w:ascii="Times New Roman" w:hAnsi="Times New Roman" w:cs="Times New Roman"/>
          <w:caps w:val="0"/>
          <w:smallCaps w:val="0"/>
        </w:rPr>
        <w:drawing>
          <wp:inline distT="0" distB="0" distL="114300" distR="114300">
            <wp:extent cx="5367655" cy="3054350"/>
            <wp:effectExtent l="0" t="0" r="8255" b="635"/>
            <wp:docPr id="1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
                    <pic:cNvPicPr>
                      <a:picLocks noChangeAspect="1"/>
                    </pic:cNvPicPr>
                  </pic:nvPicPr>
                  <pic:blipFill>
                    <a:blip r:embed="rId10"/>
                    <a:stretch>
                      <a:fillRect/>
                    </a:stretch>
                  </pic:blipFill>
                  <pic:spPr>
                    <a:xfrm>
                      <a:off x="0" y="0"/>
                      <a:ext cx="5367655" cy="3054350"/>
                    </a:xfrm>
                    <a:prstGeom prst="rect">
                      <a:avLst/>
                    </a:prstGeom>
                    <a:noFill/>
                    <a:ln>
                      <a:noFill/>
                    </a:ln>
                  </pic:spPr>
                </pic:pic>
              </a:graphicData>
            </a:graphic>
          </wp:inline>
        </w:drawing>
      </w:r>
    </w:p>
    <w:p w14:paraId="0DC4940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10" w:leftChars="0" w:right="0" w:rightChars="0" w:hanging="10" w:firstLineChars="0"/>
        <w:jc w:val="left"/>
        <w:textAlignment w:val="auto"/>
        <w:rPr>
          <w:rFonts w:hint="eastAsia" w:ascii="Times New Roman" w:hAnsi="Times New Roman" w:eastAsia="宋体" w:cs="宋体"/>
          <w:caps w:val="0"/>
          <w:smallCaps w:val="0"/>
          <w:color w:val="000000"/>
          <w:sz w:val="28"/>
          <w:szCs w:val="22"/>
          <w:lang w:val="en-US" w:eastAsia="zh-CN"/>
        </w:rPr>
      </w:pPr>
    </w:p>
    <w:p w14:paraId="2D7AD36F">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7" w:name="_Toc19580"/>
      <w:bookmarkStart w:id="8" w:name="_Toc29864"/>
      <w:r>
        <w:rPr>
          <w:rFonts w:hint="eastAsia" w:ascii="Times New Roman" w:hAnsi="Times New Roman" w:eastAsia="仿宋" w:cstheme="majorBidi"/>
          <w:b/>
          <w:bCs/>
          <w:caps w:val="0"/>
          <w:smallCaps w:val="0"/>
          <w:kern w:val="2"/>
          <w:sz w:val="28"/>
          <w:szCs w:val="32"/>
          <w:lang w:val="en-US" w:eastAsia="zh-CN" w:bidi="ar-SA"/>
        </w:rPr>
        <w:t>软件</w:t>
      </w:r>
      <w:r>
        <w:rPr>
          <w:rFonts w:hint="eastAsia" w:ascii="Times New Roman" w:hAnsi="Times New Roman" w:cstheme="majorBidi"/>
          <w:b/>
          <w:bCs/>
          <w:caps w:val="0"/>
          <w:smallCaps w:val="0"/>
          <w:kern w:val="2"/>
          <w:sz w:val="28"/>
          <w:szCs w:val="32"/>
          <w:lang w:val="en-US" w:eastAsia="zh-CN" w:bidi="ar-SA"/>
        </w:rPr>
        <w:t>安装</w:t>
      </w:r>
      <w:bookmarkEnd w:id="7"/>
      <w:bookmarkEnd w:id="8"/>
    </w:p>
    <w:p w14:paraId="0E92927D">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cs="Times New Roman"/>
          <w:caps w:val="0"/>
          <w:smallCaps w:val="0"/>
          <w:lang w:val="en-US" w:eastAsia="zh-CN"/>
        </w:rPr>
      </w:pPr>
      <w:r>
        <w:rPr>
          <w:rFonts w:hint="eastAsia" w:ascii="Times New Roman" w:hAnsi="Times New Roman" w:cs="Times New Roman"/>
          <w:caps w:val="0"/>
          <w:smallCaps w:val="0"/>
          <w:lang w:val="en-US" w:eastAsia="zh-CN"/>
        </w:rPr>
        <w:t>运行软件安装程序，如下图所示，系统将自动弹出安装页面，可点击查看“软件许可协议”，确认无误后勾选“我已阅读并同意”。可点击右下角的“自定义安装”将投标制作软件安装至自定义的路径下；也可以点击“快速安装”按钮，系统将自动将CA驱动安装至本设备C盘。</w:t>
      </w:r>
    </w:p>
    <w:p w14:paraId="556A0044">
      <w:pPr>
        <w:numPr>
          <w:ilvl w:val="0"/>
          <w:numId w:val="0"/>
        </w:numPr>
        <w:rPr>
          <w:rFonts w:hint="eastAsia" w:ascii="Times New Roman" w:hAnsi="Times New Roman" w:cs="Times New Roman"/>
          <w:caps w:val="0"/>
          <w:smallCaps w:val="0"/>
          <w:lang w:val="en-US" w:eastAsia="zh-CN"/>
        </w:rPr>
      </w:pPr>
      <w:r>
        <w:rPr>
          <w:rFonts w:hAnsi="Times New Roman" w:cs="Times New Roman"/>
        </w:rPr>
        <w:drawing>
          <wp:inline distT="0" distB="0" distL="114300" distR="114300">
            <wp:extent cx="5400040" cy="4015105"/>
            <wp:effectExtent l="0" t="0" r="8255" b="635"/>
            <wp:docPr id="1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
                    <pic:cNvPicPr>
                      <a:picLocks noChangeAspect="1"/>
                    </pic:cNvPicPr>
                  </pic:nvPicPr>
                  <pic:blipFill>
                    <a:blip r:embed="rId11"/>
                    <a:stretch>
                      <a:fillRect/>
                    </a:stretch>
                  </pic:blipFill>
                  <pic:spPr>
                    <a:xfrm>
                      <a:off x="0" y="0"/>
                      <a:ext cx="5400040" cy="4015105"/>
                    </a:xfrm>
                    <a:prstGeom prst="rect">
                      <a:avLst/>
                    </a:prstGeom>
                    <a:noFill/>
                    <a:ln>
                      <a:noFill/>
                    </a:ln>
                  </pic:spPr>
                </pic:pic>
              </a:graphicData>
            </a:graphic>
          </wp:inline>
        </w:drawing>
      </w:r>
    </w:p>
    <w:p w14:paraId="3CF23032">
      <w:pPr>
        <w:keepNext w:val="0"/>
        <w:keepLines w:val="0"/>
        <w:pageBreakBefore w:val="0"/>
        <w:widowControl/>
        <w:kinsoku/>
        <w:wordWrap/>
        <w:overflowPunct/>
        <w:topLinePunct w:val="0"/>
        <w:autoSpaceDE/>
        <w:autoSpaceDN/>
        <w:bidi w:val="0"/>
        <w:adjustRightInd/>
        <w:snapToGrid/>
        <w:ind w:left="0" w:leftChars="0" w:firstLine="480" w:firstLineChars="200"/>
        <w:textAlignment w:val="auto"/>
        <w:rPr>
          <w:rFonts w:ascii="Times New Roman" w:hAnsi="Times New Roman" w:cs="Times New Roman"/>
          <w:caps w:val="0"/>
          <w:smallCaps w:val="0"/>
        </w:rPr>
      </w:pPr>
      <w:r>
        <w:rPr>
          <w:rFonts w:hint="eastAsia" w:ascii="Times New Roman" w:hAnsi="Times New Roman" w:cs="Times New Roman"/>
          <w:caps w:val="0"/>
          <w:smallCaps w:val="0"/>
          <w:color w:val="FF0000"/>
          <w:lang w:val="en-US" w:eastAsia="zh-CN"/>
        </w:rPr>
        <w:t>注：安装时建议将本设备的360安全卫士、金山杀毒等软件退出，以免被误拦截导致工具无法正常使用；</w:t>
      </w:r>
      <w:r>
        <w:rPr>
          <w:rFonts w:hint="eastAsia" w:ascii="宋体" w:hAnsi="宋体" w:eastAsia="宋体" w:cs="宋体"/>
        </w:rPr>
        <w:t xml:space="preserve"> </w:t>
      </w:r>
    </w:p>
    <w:p w14:paraId="72AFE408">
      <w:pPr>
        <w:numPr>
          <w:ilvl w:val="1"/>
          <w:numId w:val="1"/>
        </w:numPr>
        <w:spacing w:before="120" w:after="120" w:line="360" w:lineRule="auto"/>
        <w:ind w:left="576" w:hanging="576" w:firstLineChars="0"/>
        <w:jc w:val="left"/>
        <w:outlineLvl w:val="1"/>
        <w:rPr>
          <w:rFonts w:ascii="Times New Roman" w:hAnsi="Times New Roman" w:eastAsia="仿宋" w:cstheme="majorBidi"/>
          <w:b/>
          <w:bCs/>
          <w:caps w:val="0"/>
          <w:smallCaps w:val="0"/>
          <w:kern w:val="2"/>
          <w:sz w:val="28"/>
          <w:szCs w:val="32"/>
          <w:lang w:val="en-US" w:eastAsia="zh-CN" w:bidi="ar-SA"/>
        </w:rPr>
      </w:pPr>
      <w:bookmarkStart w:id="9" w:name="_Toc25811"/>
      <w:bookmarkStart w:id="10" w:name="_Toc4219"/>
      <w:r>
        <w:rPr>
          <w:rFonts w:hint="eastAsia" w:ascii="Times New Roman" w:hAnsi="Times New Roman" w:cstheme="majorBidi"/>
          <w:b/>
          <w:bCs/>
          <w:caps w:val="0"/>
          <w:smallCaps w:val="0"/>
          <w:kern w:val="2"/>
          <w:sz w:val="28"/>
          <w:szCs w:val="32"/>
          <w:lang w:val="en-US" w:eastAsia="zh-CN" w:bidi="ar-SA"/>
        </w:rPr>
        <w:t>运行软件</w:t>
      </w:r>
      <w:bookmarkEnd w:id="9"/>
      <w:bookmarkEnd w:id="10"/>
    </w:p>
    <w:p w14:paraId="227625B3">
      <w:pPr>
        <w:bidi w:val="0"/>
        <w:rPr>
          <w:rFonts w:hint="eastAsia" w:hAnsi="Times New Roman" w:cs="Times New Roman"/>
          <w:color w:val="auto"/>
          <w:lang w:val="en-US" w:eastAsia="zh-CN"/>
        </w:rPr>
      </w:pPr>
      <w:r>
        <w:rPr>
          <w:rFonts w:hint="eastAsia" w:ascii="Times New Roman" w:hAnsi="Times New Roman" w:cs="Times New Roman"/>
          <w:caps w:val="0"/>
          <w:smallCaps w:val="0"/>
          <w:color w:val="auto"/>
          <w:lang w:val="en-US" w:eastAsia="zh-CN"/>
        </w:rPr>
        <w:t>软件安装好以后，会在桌面上产生一个快捷图标“检测工具(海南省统一CA互认平台版)”，双击图标，就可以进入软件</w:t>
      </w:r>
      <w:r>
        <w:rPr>
          <w:rFonts w:hint="eastAsia" w:ascii="仿宋_GB2312" w:hAnsi="Times New Roman" w:eastAsia="仿宋" w:cs="Times New Roman"/>
          <w:color w:val="auto"/>
          <w:lang w:val="en-US" w:eastAsia="zh-CN"/>
        </w:rPr>
        <w:t>。</w:t>
      </w:r>
    </w:p>
    <w:p w14:paraId="369225FE">
      <w:pPr>
        <w:ind w:left="0" w:leftChars="0" w:firstLine="0" w:firstLineChars="0"/>
      </w:pPr>
      <w:r>
        <w:rPr>
          <w:rFonts w:hAnsi="Times New Roman" w:cs="Times New Roman"/>
        </w:rPr>
        <w:drawing>
          <wp:inline distT="0" distB="0" distL="114300" distR="114300">
            <wp:extent cx="5367655" cy="3388360"/>
            <wp:effectExtent l="0" t="0" r="8255" b="1270"/>
            <wp:docPr id="1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8"/>
                    <pic:cNvPicPr>
                      <a:picLocks noChangeAspect="1"/>
                    </pic:cNvPicPr>
                  </pic:nvPicPr>
                  <pic:blipFill>
                    <a:blip r:embed="rId12"/>
                    <a:stretch>
                      <a:fillRect/>
                    </a:stretch>
                  </pic:blipFill>
                  <pic:spPr>
                    <a:xfrm>
                      <a:off x="0" y="0"/>
                      <a:ext cx="5367655" cy="3388360"/>
                    </a:xfrm>
                    <a:prstGeom prst="rect">
                      <a:avLst/>
                    </a:prstGeom>
                    <a:noFill/>
                    <a:ln>
                      <a:noFill/>
                    </a:ln>
                  </pic:spPr>
                </pic:pic>
              </a:graphicData>
            </a:graphic>
          </wp:inline>
        </w:drawing>
      </w:r>
    </w:p>
    <w:p w14:paraId="66159EEC">
      <w:pPr>
        <w:pStyle w:val="2"/>
        <w:ind w:left="533" w:hanging="533"/>
      </w:pPr>
      <w:bookmarkStart w:id="11" w:name="_Toc15771"/>
      <w:r>
        <w:t>系统界面</w:t>
      </w:r>
      <w:bookmarkEnd w:id="2"/>
      <w:bookmarkEnd w:id="3"/>
      <w:bookmarkEnd w:id="11"/>
    </w:p>
    <w:p w14:paraId="05A39256">
      <w:pPr>
        <w:pStyle w:val="3"/>
      </w:pPr>
      <w:bookmarkStart w:id="12" w:name="_Toc9470"/>
      <w:bookmarkStart w:id="13" w:name="_Toc28489"/>
      <w:bookmarkStart w:id="14" w:name="_Toc12581"/>
      <w:r>
        <w:rPr>
          <w:rFonts w:hint="eastAsia"/>
        </w:rPr>
        <w:t>注册</w:t>
      </w:r>
      <w:bookmarkEnd w:id="12"/>
      <w:bookmarkEnd w:id="13"/>
      <w:bookmarkEnd w:id="14"/>
    </w:p>
    <w:p w14:paraId="43236330">
      <w:pPr>
        <w:spacing w:after="0"/>
        <w:ind w:firstLine="480"/>
        <w:rPr>
          <w:rFonts w:hint="eastAsia"/>
        </w:rPr>
      </w:pPr>
      <w:r>
        <w:rPr>
          <w:rFonts w:hint="eastAsia"/>
        </w:rPr>
        <w:t>打开浏览器，</w:t>
      </w:r>
      <w:r>
        <w:t>输入</w:t>
      </w:r>
      <w:r>
        <w:rPr>
          <w:rFonts w:hint="eastAsia"/>
          <w:lang w:eastAsia="zh-CN"/>
        </w:rPr>
        <w:t>：</w:t>
      </w:r>
      <w:r>
        <w:rPr>
          <w:rFonts w:hint="eastAsia"/>
        </w:rPr>
        <w:t>https://epoint.etrading.cn/</w:t>
      </w:r>
      <w:r>
        <w:rPr>
          <w:rFonts w:hint="eastAsia"/>
          <w:lang w:eastAsia="zh-CN"/>
        </w:rPr>
        <w:t>，</w:t>
      </w:r>
      <w:r>
        <w:rPr>
          <w:rFonts w:hint="eastAsia"/>
        </w:rPr>
        <w:t>点击</w:t>
      </w:r>
      <w:r>
        <w:t>【注册】按钮</w:t>
      </w:r>
      <w:r>
        <w:rPr>
          <w:rFonts w:hint="eastAsia"/>
        </w:rPr>
        <w:t>，如下图：</w:t>
      </w:r>
    </w:p>
    <w:p w14:paraId="096084EB">
      <w:pPr>
        <w:pStyle w:val="31"/>
        <w:ind w:left="0" w:leftChars="0" w:firstLine="0" w:firstLineChars="0"/>
        <w:rPr>
          <w:rFonts w:hint="eastAsia"/>
        </w:rPr>
      </w:pPr>
      <w:r>
        <w:drawing>
          <wp:inline distT="0" distB="0" distL="114300" distR="114300">
            <wp:extent cx="5396865" cy="2626995"/>
            <wp:effectExtent l="0" t="0" r="13335" b="190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5396865" cy="2626995"/>
                    </a:xfrm>
                    <a:prstGeom prst="rect">
                      <a:avLst/>
                    </a:prstGeom>
                    <a:noFill/>
                    <a:ln>
                      <a:noFill/>
                    </a:ln>
                  </pic:spPr>
                </pic:pic>
              </a:graphicData>
            </a:graphic>
          </wp:inline>
        </w:drawing>
      </w:r>
    </w:p>
    <w:p w14:paraId="710568EE">
      <w:pPr>
        <w:ind w:left="0" w:leftChars="0" w:firstLine="0" w:firstLineChars="0"/>
      </w:pPr>
      <w:r>
        <w:drawing>
          <wp:inline distT="0" distB="0" distL="114300" distR="114300">
            <wp:extent cx="5365115" cy="2632710"/>
            <wp:effectExtent l="0" t="0" r="6985" b="1524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5365115" cy="2632710"/>
                    </a:xfrm>
                    <a:prstGeom prst="rect">
                      <a:avLst/>
                    </a:prstGeom>
                    <a:noFill/>
                    <a:ln>
                      <a:noFill/>
                    </a:ln>
                  </pic:spPr>
                </pic:pic>
              </a:graphicData>
            </a:graphic>
          </wp:inline>
        </w:drawing>
      </w:r>
    </w:p>
    <w:p w14:paraId="1FD30985">
      <w:pPr>
        <w:ind w:firstLine="480"/>
      </w:pPr>
      <w:r>
        <w:rPr>
          <w:rFonts w:hint="eastAsia"/>
        </w:rPr>
        <w:t>按规则维护身份选择</w:t>
      </w:r>
      <w:r>
        <w:rPr>
          <w:rFonts w:hint="eastAsia" w:eastAsia="仿宋"/>
          <w:lang w:eastAsia="zh-CN"/>
        </w:rPr>
        <w:t>（</w:t>
      </w:r>
      <w:r>
        <w:rPr>
          <w:rFonts w:hint="eastAsia" w:ascii="仿宋_GB2312" w:eastAsia="仿宋"/>
          <w:lang w:val="en-US" w:eastAsia="zh-CN"/>
        </w:rPr>
        <w:t>支持选择多个身份），填写</w:t>
      </w:r>
      <w:r>
        <w:rPr>
          <w:rFonts w:hint="eastAsia"/>
        </w:rPr>
        <w:t>手机号码、</w:t>
      </w:r>
      <w:r>
        <w:rPr>
          <w:rFonts w:hint="eastAsia" w:ascii="仿宋_GB2312" w:eastAsia="仿宋"/>
          <w:lang w:val="en-US" w:eastAsia="zh-CN"/>
        </w:rPr>
        <w:t>密码</w:t>
      </w:r>
      <w:r>
        <w:rPr>
          <w:rFonts w:hint="eastAsia"/>
        </w:rPr>
        <w:t>等信息，并通过手机验证码的方式进行注册验证</w:t>
      </w:r>
      <w:r>
        <w:rPr>
          <w:rFonts w:hint="eastAsia" w:eastAsia="仿宋"/>
          <w:lang w:eastAsia="zh-CN"/>
        </w:rPr>
        <w:t>，</w:t>
      </w:r>
      <w:r>
        <w:rPr>
          <w:rFonts w:hint="eastAsia" w:ascii="仿宋_GB2312" w:eastAsia="仿宋"/>
          <w:lang w:val="en-US" w:eastAsia="zh-CN"/>
        </w:rPr>
        <w:t>如下图：</w:t>
      </w:r>
    </w:p>
    <w:p w14:paraId="2C967287">
      <w:pPr>
        <w:ind w:left="0" w:leftChars="0" w:firstLine="0" w:firstLineChars="0"/>
      </w:pPr>
      <w:r>
        <w:drawing>
          <wp:inline distT="0" distB="0" distL="114300" distR="114300">
            <wp:extent cx="5283835" cy="2588895"/>
            <wp:effectExtent l="0" t="0" r="4445" b="190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5"/>
                    <a:stretch>
                      <a:fillRect/>
                    </a:stretch>
                  </pic:blipFill>
                  <pic:spPr>
                    <a:xfrm>
                      <a:off x="0" y="0"/>
                      <a:ext cx="5283835" cy="2588895"/>
                    </a:xfrm>
                    <a:prstGeom prst="rect">
                      <a:avLst/>
                    </a:prstGeom>
                    <a:noFill/>
                    <a:ln>
                      <a:noFill/>
                    </a:ln>
                  </pic:spPr>
                </pic:pic>
              </a:graphicData>
            </a:graphic>
          </wp:inline>
        </w:drawing>
      </w:r>
    </w:p>
    <w:p w14:paraId="3641C27F">
      <w:pPr>
        <w:ind w:firstLine="0" w:firstLineChars="0"/>
        <w:jc w:val="center"/>
        <w:rPr>
          <w:rFonts w:hint="eastAsia"/>
          <w:lang w:val="en-US" w:eastAsia="zh-CN"/>
        </w:rPr>
      </w:pPr>
      <w:r>
        <w:rPr>
          <w:rFonts w:hint="eastAsia"/>
        </w:rPr>
        <w:t>输入验证码后，检查信息无误</w:t>
      </w:r>
      <w:r>
        <w:rPr>
          <w:rFonts w:hint="eastAsia" w:ascii="仿宋_GB2312" w:eastAsia="仿宋"/>
          <w:lang w:val="en-US" w:eastAsia="zh-CN"/>
        </w:rPr>
        <w:t>后阅读用户协议，如下图：</w:t>
      </w:r>
    </w:p>
    <w:p w14:paraId="3AA8DE18">
      <w:pPr>
        <w:ind w:firstLine="0" w:firstLineChars="0"/>
        <w:jc w:val="both"/>
      </w:pPr>
      <w:r>
        <w:drawing>
          <wp:inline distT="0" distB="0" distL="114300" distR="114300">
            <wp:extent cx="4939665" cy="2433955"/>
            <wp:effectExtent l="0" t="0" r="13335" b="444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6"/>
                    <a:stretch>
                      <a:fillRect/>
                    </a:stretch>
                  </pic:blipFill>
                  <pic:spPr>
                    <a:xfrm>
                      <a:off x="0" y="0"/>
                      <a:ext cx="4939665" cy="2433955"/>
                    </a:xfrm>
                    <a:prstGeom prst="rect">
                      <a:avLst/>
                    </a:prstGeom>
                    <a:noFill/>
                    <a:ln>
                      <a:noFill/>
                    </a:ln>
                  </pic:spPr>
                </pic:pic>
              </a:graphicData>
            </a:graphic>
          </wp:inline>
        </w:drawing>
      </w:r>
    </w:p>
    <w:p w14:paraId="0835EDC8">
      <w:pPr>
        <w:ind w:firstLine="0" w:firstLineChars="0"/>
        <w:jc w:val="center"/>
        <w:rPr>
          <w:rFonts w:ascii="仿宋" w:hAnsi="仿宋"/>
          <w:sz w:val="20"/>
          <w:szCs w:val="20"/>
        </w:rPr>
      </w:pPr>
      <w:r>
        <w:rPr>
          <w:rFonts w:hint="eastAsia" w:ascii="仿宋_GB2312" w:eastAsia="仿宋"/>
          <w:lang w:val="en-US" w:eastAsia="zh-CN"/>
        </w:rPr>
        <w:t>阅读并确认完毕后，</w:t>
      </w:r>
      <w:r>
        <w:t>点击</w:t>
      </w:r>
      <w:r>
        <w:rPr>
          <w:rFonts w:hint="eastAsia"/>
        </w:rPr>
        <w:t>【</w:t>
      </w:r>
      <w:r>
        <w:rPr>
          <w:rFonts w:hint="eastAsia" w:ascii="仿宋_GB2312" w:eastAsia="仿宋"/>
          <w:lang w:val="en-US" w:eastAsia="zh-CN"/>
        </w:rPr>
        <w:t>立即注册</w:t>
      </w:r>
      <w:r>
        <w:rPr>
          <w:rFonts w:hint="eastAsia"/>
        </w:rPr>
        <w:t>】</w:t>
      </w:r>
      <w:r>
        <w:t>按钮，</w:t>
      </w:r>
      <w:r>
        <w:rPr>
          <w:rFonts w:hint="eastAsia"/>
        </w:rPr>
        <w:t>页面提示注册成功，完</w:t>
      </w:r>
      <w:r>
        <w:rPr>
          <w:rFonts w:hint="eastAsia" w:ascii="仿宋_GB2312" w:eastAsia="仿宋"/>
          <w:lang w:val="en-US" w:eastAsia="zh-CN"/>
        </w:rPr>
        <w:t>成</w:t>
      </w:r>
      <w:r>
        <w:rPr>
          <w:rFonts w:hint="eastAsia"/>
        </w:rPr>
        <w:t>注册流程。</w:t>
      </w:r>
    </w:p>
    <w:p w14:paraId="6345D006">
      <w:pPr>
        <w:pStyle w:val="3"/>
      </w:pPr>
      <w:bookmarkStart w:id="15" w:name="_Toc25143"/>
      <w:bookmarkStart w:id="16" w:name="_Toc4464"/>
      <w:bookmarkStart w:id="17" w:name="_Toc12217"/>
      <w:r>
        <w:rPr>
          <w:rFonts w:hint="eastAsia"/>
        </w:rPr>
        <w:t>登录</w:t>
      </w:r>
      <w:bookmarkEnd w:id="15"/>
      <w:bookmarkEnd w:id="16"/>
      <w:bookmarkEnd w:id="17"/>
    </w:p>
    <w:p w14:paraId="5308F2AC">
      <w:pPr>
        <w:ind w:firstLine="480"/>
      </w:pPr>
      <w:r>
        <w:rPr>
          <w:rFonts w:hint="eastAsia"/>
        </w:rPr>
        <w:t>打开浏览器，</w:t>
      </w:r>
      <w:r>
        <w:t>输入</w:t>
      </w:r>
      <w:r>
        <w:rPr>
          <w:rFonts w:hint="eastAsia"/>
          <w:lang w:eastAsia="zh-CN"/>
        </w:rPr>
        <w:t>：</w:t>
      </w:r>
      <w:r>
        <w:rPr>
          <w:rFonts w:hint="eastAsia"/>
        </w:rPr>
        <w:t>https://epoint.etrading.cn/，</w:t>
      </w:r>
      <w:r>
        <w:rPr>
          <w:rFonts w:hint="eastAsia" w:ascii="仿宋_GB2312" w:eastAsia="仿宋"/>
          <w:lang w:val="en-US" w:eastAsia="zh-CN"/>
        </w:rPr>
        <w:t>进入门户网站</w:t>
      </w:r>
      <w:r>
        <w:rPr>
          <w:rFonts w:hint="eastAsia"/>
        </w:rPr>
        <w:t>。</w:t>
      </w:r>
      <w:r>
        <w:rPr>
          <w:rFonts w:hint="eastAsia"/>
          <w:lang w:val="en-US" w:eastAsia="zh-CN"/>
        </w:rPr>
        <w:t>点击登录按钮。</w:t>
      </w:r>
    </w:p>
    <w:p w14:paraId="551D172F">
      <w:pPr>
        <w:ind w:firstLine="0" w:firstLineChars="0"/>
      </w:pPr>
      <w:r>
        <w:drawing>
          <wp:inline distT="0" distB="0" distL="114300" distR="114300">
            <wp:extent cx="5142865" cy="2541270"/>
            <wp:effectExtent l="0" t="0" r="635" b="1143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7"/>
                    <a:stretch>
                      <a:fillRect/>
                    </a:stretch>
                  </pic:blipFill>
                  <pic:spPr>
                    <a:xfrm>
                      <a:off x="0" y="0"/>
                      <a:ext cx="5142865" cy="2541270"/>
                    </a:xfrm>
                    <a:prstGeom prst="rect">
                      <a:avLst/>
                    </a:prstGeom>
                    <a:noFill/>
                    <a:ln>
                      <a:noFill/>
                    </a:ln>
                  </pic:spPr>
                </pic:pic>
              </a:graphicData>
            </a:graphic>
          </wp:inline>
        </w:drawing>
      </w:r>
    </w:p>
    <w:p w14:paraId="39F73F3D">
      <w:pPr>
        <w:ind w:firstLine="480"/>
      </w:pPr>
      <w:r>
        <w:rPr>
          <w:rFonts w:hint="eastAsia" w:ascii="仿宋" w:hAnsi="仿宋" w:cs="仿宋_GB2312"/>
        </w:rPr>
        <w:t>系统</w:t>
      </w:r>
      <w:r>
        <w:rPr>
          <w:rFonts w:hint="eastAsia" w:ascii="仿宋" w:hAnsi="仿宋" w:cs="仿宋_GB2312"/>
          <w:lang w:val="en-US" w:eastAsia="zh-CN"/>
        </w:rPr>
        <w:t>支持采购代理</w:t>
      </w:r>
      <w:r>
        <w:rPr>
          <w:rFonts w:hint="eastAsia" w:ascii="仿宋" w:hAnsi="仿宋" w:cs="仿宋_GB2312"/>
        </w:rPr>
        <w:t>登录方式选择</w:t>
      </w:r>
      <w:r>
        <w:rPr>
          <w:rFonts w:hint="eastAsia" w:ascii="仿宋" w:hAnsi="仿宋" w:cs="仿宋_GB2312"/>
          <w:lang w:val="en-US" w:eastAsia="zh-CN"/>
        </w:rPr>
        <w:t>账号</w:t>
      </w:r>
      <w:r>
        <w:rPr>
          <w:rFonts w:hint="eastAsia" w:ascii="仿宋" w:hAnsi="仿宋" w:cs="仿宋_GB2312"/>
        </w:rPr>
        <w:t>登录</w:t>
      </w:r>
      <w:r>
        <w:rPr>
          <w:rFonts w:hint="eastAsia" w:ascii="仿宋" w:hAnsi="仿宋" w:cs="仿宋_GB2312"/>
          <w:lang w:eastAsia="zh-CN"/>
        </w:rPr>
        <w:t>，</w:t>
      </w:r>
      <w:r>
        <w:rPr>
          <w:rFonts w:hint="eastAsia"/>
        </w:rPr>
        <w:t>如下图</w:t>
      </w:r>
      <w:r>
        <w:rPr>
          <w:rFonts w:hint="eastAsia" w:ascii="仿宋_GB2312" w:eastAsia="仿宋"/>
          <w:lang w:val="en-US" w:eastAsia="zh-CN"/>
        </w:rPr>
        <w:t>所示</w:t>
      </w:r>
      <w:r>
        <w:rPr>
          <w:rFonts w:hint="eastAsia"/>
        </w:rPr>
        <w:t>：</w:t>
      </w:r>
    </w:p>
    <w:p w14:paraId="666FC7D3">
      <w:pPr>
        <w:pStyle w:val="31"/>
        <w:ind w:left="0" w:leftChars="0" w:firstLine="0" w:firstLineChars="0"/>
        <w:rPr>
          <w:rFonts w:hint="default" w:eastAsia="仿宋"/>
          <w:lang w:val="en-US" w:eastAsia="zh-CN"/>
        </w:rPr>
      </w:pPr>
      <w:r>
        <w:drawing>
          <wp:inline distT="0" distB="0" distL="114300" distR="114300">
            <wp:extent cx="5148580" cy="2541270"/>
            <wp:effectExtent l="0" t="0" r="13970" b="1143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8"/>
                    <a:stretch>
                      <a:fillRect/>
                    </a:stretch>
                  </pic:blipFill>
                  <pic:spPr>
                    <a:xfrm>
                      <a:off x="0" y="0"/>
                      <a:ext cx="5148580" cy="2541270"/>
                    </a:xfrm>
                    <a:prstGeom prst="rect">
                      <a:avLst/>
                    </a:prstGeom>
                    <a:noFill/>
                    <a:ln>
                      <a:noFill/>
                    </a:ln>
                  </pic:spPr>
                </pic:pic>
              </a:graphicData>
            </a:graphic>
          </wp:inline>
        </w:drawing>
      </w:r>
    </w:p>
    <w:p w14:paraId="75739769">
      <w:pPr>
        <w:ind w:firstLine="480"/>
        <w:rPr>
          <w:rFonts w:ascii="仿宋" w:hAnsi="仿宋" w:cs="仿宋_GB2312"/>
        </w:rPr>
      </w:pPr>
      <w:r>
        <w:rPr>
          <w:rFonts w:hint="eastAsia" w:ascii="仿宋" w:hAnsi="仿宋" w:cs="仿宋_GB2312"/>
        </w:rPr>
        <w:t>系统</w:t>
      </w:r>
      <w:r>
        <w:rPr>
          <w:rFonts w:hint="eastAsia" w:ascii="仿宋" w:hAnsi="仿宋" w:cs="仿宋_GB2312"/>
          <w:lang w:val="en-US" w:eastAsia="zh-CN"/>
        </w:rPr>
        <w:t>支持采购代理</w:t>
      </w:r>
      <w:r>
        <w:rPr>
          <w:rFonts w:hint="eastAsia" w:ascii="仿宋" w:hAnsi="仿宋" w:cs="仿宋_GB2312"/>
        </w:rPr>
        <w:t>登录方式选择</w:t>
      </w:r>
      <w:r>
        <w:rPr>
          <w:rFonts w:hint="eastAsia" w:ascii="仿宋" w:hAnsi="仿宋" w:cs="仿宋_GB2312"/>
          <w:lang w:val="en-US" w:eastAsia="zh-CN"/>
        </w:rPr>
        <w:t>手机</w:t>
      </w:r>
      <w:r>
        <w:rPr>
          <w:rFonts w:hint="eastAsia" w:ascii="仿宋" w:hAnsi="仿宋" w:cs="仿宋_GB2312"/>
        </w:rPr>
        <w:t>登录，</w:t>
      </w:r>
      <w:r>
        <w:rPr>
          <w:rFonts w:hint="eastAsia" w:ascii="仿宋_GB2312" w:eastAsia="仿宋"/>
          <w:lang w:val="en-US" w:eastAsia="zh-CN"/>
        </w:rPr>
        <w:t>输入手机号、验证码后，点击</w:t>
      </w:r>
      <w:r>
        <w:rPr>
          <w:rFonts w:hint="eastAsia"/>
        </w:rPr>
        <w:t>【</w:t>
      </w:r>
      <w:r>
        <w:rPr>
          <w:rFonts w:hint="eastAsia" w:ascii="仿宋_GB2312" w:eastAsia="仿宋"/>
          <w:lang w:val="en-US" w:eastAsia="zh-CN"/>
        </w:rPr>
        <w:t>登录</w:t>
      </w:r>
      <w:r>
        <w:rPr>
          <w:rFonts w:hint="eastAsia"/>
        </w:rPr>
        <w:t>】</w:t>
      </w:r>
      <w:r>
        <w:t>按钮，</w:t>
      </w:r>
      <w:r>
        <w:rPr>
          <w:rFonts w:hint="eastAsia" w:ascii="仿宋" w:hAnsi="仿宋" w:cs="仿宋_GB2312"/>
          <w:lang w:val="en-US" w:eastAsia="zh-CN"/>
        </w:rPr>
        <w:t>完成登录</w:t>
      </w:r>
      <w:r>
        <w:rPr>
          <w:rFonts w:hint="eastAsia" w:ascii="仿宋" w:hAnsi="仿宋" w:cs="仿宋_GB2312"/>
        </w:rPr>
        <w:t>。如下图</w:t>
      </w:r>
      <w:r>
        <w:rPr>
          <w:rFonts w:hint="eastAsia" w:ascii="仿宋" w:hAnsi="仿宋" w:cs="仿宋_GB2312"/>
          <w:lang w:val="en-US" w:eastAsia="zh-CN"/>
        </w:rPr>
        <w:t>所</w:t>
      </w:r>
      <w:r>
        <w:rPr>
          <w:rFonts w:hint="eastAsia" w:ascii="仿宋" w:hAnsi="仿宋" w:cs="仿宋_GB2312"/>
        </w:rPr>
        <w:t>示：</w:t>
      </w:r>
    </w:p>
    <w:p w14:paraId="5015EA3C">
      <w:pPr>
        <w:ind w:left="0" w:leftChars="0" w:firstLine="0" w:firstLineChars="0"/>
      </w:pPr>
      <w:r>
        <w:drawing>
          <wp:inline distT="0" distB="0" distL="114300" distR="114300">
            <wp:extent cx="5200650" cy="2536825"/>
            <wp:effectExtent l="0" t="0" r="11430" b="8255"/>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9"/>
                    <a:stretch>
                      <a:fillRect/>
                    </a:stretch>
                  </pic:blipFill>
                  <pic:spPr>
                    <a:xfrm>
                      <a:off x="0" y="0"/>
                      <a:ext cx="5200650" cy="2536825"/>
                    </a:xfrm>
                    <a:prstGeom prst="rect">
                      <a:avLst/>
                    </a:prstGeom>
                    <a:noFill/>
                    <a:ln>
                      <a:noFill/>
                    </a:ln>
                  </pic:spPr>
                </pic:pic>
              </a:graphicData>
            </a:graphic>
          </wp:inline>
        </w:drawing>
      </w:r>
    </w:p>
    <w:p w14:paraId="20549B17">
      <w:pPr>
        <w:ind w:left="0" w:leftChars="0" w:firstLine="480" w:firstLineChars="200"/>
        <w:rPr>
          <w:rFonts w:hint="eastAsia" w:ascii="仿宋" w:hAnsi="仿宋" w:cs="仿宋_GB2312"/>
        </w:rPr>
      </w:pPr>
      <w:r>
        <w:rPr>
          <w:rFonts w:hint="eastAsia" w:ascii="仿宋" w:hAnsi="仿宋" w:cs="仿宋_GB2312"/>
        </w:rPr>
        <w:t>系统</w:t>
      </w:r>
      <w:r>
        <w:rPr>
          <w:rFonts w:hint="eastAsia" w:ascii="仿宋" w:hAnsi="仿宋" w:cs="仿宋_GB2312"/>
          <w:lang w:val="en-US" w:eastAsia="zh-CN"/>
        </w:rPr>
        <w:t>支持采购代理</w:t>
      </w:r>
      <w:r>
        <w:rPr>
          <w:rFonts w:hint="eastAsia" w:ascii="仿宋" w:hAnsi="仿宋" w:cs="仿宋_GB2312"/>
        </w:rPr>
        <w:t>登录方式选择</w:t>
      </w:r>
      <w:r>
        <w:rPr>
          <w:rFonts w:hint="eastAsia" w:ascii="仿宋" w:hAnsi="仿宋" w:cs="仿宋_GB2312"/>
          <w:lang w:val="en-US" w:eastAsia="zh-CN"/>
        </w:rPr>
        <w:t>CA</w:t>
      </w:r>
      <w:r>
        <w:rPr>
          <w:rFonts w:hint="eastAsia" w:ascii="仿宋" w:hAnsi="仿宋" w:cs="仿宋_GB2312"/>
        </w:rPr>
        <w:t>登录，</w:t>
      </w:r>
      <w:r>
        <w:rPr>
          <w:rFonts w:hint="eastAsia" w:ascii="仿宋" w:hAnsi="仿宋" w:cs="仿宋_GB2312"/>
          <w:lang w:val="en-US" w:eastAsia="zh-CN"/>
        </w:rPr>
        <w:t>选择CA类型、输入密码后</w:t>
      </w:r>
      <w:r>
        <w:rPr>
          <w:rFonts w:hint="eastAsia" w:ascii="Times New Roman" w:eastAsia="宋体"/>
          <w:lang w:val="en-US" w:eastAsia="zh-CN"/>
        </w:rPr>
        <w:t>，点击</w:t>
      </w:r>
      <w:r>
        <w:rPr>
          <w:rFonts w:hint="eastAsia"/>
        </w:rPr>
        <w:t>【</w:t>
      </w:r>
      <w:r>
        <w:rPr>
          <w:rFonts w:hint="eastAsia" w:ascii="Times New Roman" w:eastAsia="宋体"/>
          <w:lang w:val="en-US" w:eastAsia="zh-CN"/>
        </w:rPr>
        <w:t>登录</w:t>
      </w:r>
      <w:r>
        <w:rPr>
          <w:rFonts w:hint="eastAsia"/>
        </w:rPr>
        <w:t>】</w:t>
      </w:r>
      <w:r>
        <w:t>按钮，</w:t>
      </w:r>
      <w:r>
        <w:rPr>
          <w:rFonts w:hint="eastAsia" w:ascii="仿宋" w:hAnsi="仿宋" w:cs="仿宋_GB2312"/>
          <w:lang w:val="en-US" w:eastAsia="zh-CN"/>
        </w:rPr>
        <w:t>完成登录</w:t>
      </w:r>
      <w:r>
        <w:rPr>
          <w:rFonts w:hint="eastAsia" w:ascii="仿宋" w:hAnsi="仿宋" w:cs="仿宋_GB2312"/>
        </w:rPr>
        <w:t>。如下图</w:t>
      </w:r>
      <w:r>
        <w:rPr>
          <w:rFonts w:hint="eastAsia" w:ascii="仿宋" w:hAnsi="仿宋" w:cs="仿宋_GB2312"/>
          <w:lang w:val="en-US" w:eastAsia="zh-CN"/>
        </w:rPr>
        <w:t>所</w:t>
      </w:r>
      <w:r>
        <w:rPr>
          <w:rFonts w:hint="eastAsia" w:ascii="仿宋" w:hAnsi="仿宋" w:cs="仿宋_GB2312"/>
        </w:rPr>
        <w:t>示：</w:t>
      </w:r>
    </w:p>
    <w:p w14:paraId="07300C5E">
      <w:pPr>
        <w:ind w:left="0" w:leftChars="0" w:firstLine="0" w:firstLineChars="0"/>
      </w:pPr>
      <w:r>
        <w:drawing>
          <wp:inline distT="0" distB="0" distL="114300" distR="114300">
            <wp:extent cx="5168265" cy="2547620"/>
            <wp:effectExtent l="0" t="0" r="13335" b="1270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0"/>
                    <a:stretch>
                      <a:fillRect/>
                    </a:stretch>
                  </pic:blipFill>
                  <pic:spPr>
                    <a:xfrm>
                      <a:off x="0" y="0"/>
                      <a:ext cx="5168265" cy="2547620"/>
                    </a:xfrm>
                    <a:prstGeom prst="rect">
                      <a:avLst/>
                    </a:prstGeom>
                    <a:noFill/>
                    <a:ln>
                      <a:noFill/>
                    </a:ln>
                  </pic:spPr>
                </pic:pic>
              </a:graphicData>
            </a:graphic>
          </wp:inline>
        </w:drawing>
      </w:r>
    </w:p>
    <w:p w14:paraId="0EA6C779">
      <w:pPr>
        <w:pStyle w:val="31"/>
        <w:ind w:left="0" w:leftChars="0" w:firstLine="0" w:firstLineChars="0"/>
        <w:rPr>
          <w:rFonts w:hint="default"/>
          <w:lang w:val="en-US" w:eastAsia="zh-CN"/>
        </w:rPr>
      </w:pPr>
      <w:r>
        <w:rPr>
          <w:rFonts w:hint="eastAsia"/>
          <w:lang w:val="en-US" w:eastAsia="zh-CN"/>
        </w:rPr>
        <w:t xml:space="preserve">   采购代理登录后，点击主平台，选择对应平台点击进入，初次进入平台需对应平台同意入驻，平台审核并同意入驻后，采购代理可进入平台进行业务操作，如下图：</w:t>
      </w:r>
    </w:p>
    <w:p w14:paraId="59018E79">
      <w:pPr>
        <w:pStyle w:val="31"/>
        <w:ind w:left="0" w:leftChars="0" w:firstLine="0" w:firstLineChars="0"/>
      </w:pPr>
      <w:r>
        <w:drawing>
          <wp:inline distT="0" distB="0" distL="114300" distR="114300">
            <wp:extent cx="5161280" cy="2556510"/>
            <wp:effectExtent l="0" t="0" r="1270" b="152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161280" cy="2556510"/>
                    </a:xfrm>
                    <a:prstGeom prst="rect">
                      <a:avLst/>
                    </a:prstGeom>
                    <a:noFill/>
                    <a:ln>
                      <a:noFill/>
                    </a:ln>
                  </pic:spPr>
                </pic:pic>
              </a:graphicData>
            </a:graphic>
          </wp:inline>
        </w:drawing>
      </w:r>
    </w:p>
    <w:p w14:paraId="7E07CB4A">
      <w:pPr>
        <w:pStyle w:val="31"/>
        <w:ind w:left="0" w:leftChars="0" w:firstLine="0" w:firstLineChars="0"/>
      </w:pPr>
      <w:r>
        <w:drawing>
          <wp:inline distT="0" distB="0" distL="114300" distR="114300">
            <wp:extent cx="5165090" cy="2562860"/>
            <wp:effectExtent l="0" t="0" r="16510" b="889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22"/>
                    <a:stretch>
                      <a:fillRect/>
                    </a:stretch>
                  </pic:blipFill>
                  <pic:spPr>
                    <a:xfrm>
                      <a:off x="0" y="0"/>
                      <a:ext cx="5165090" cy="2562860"/>
                    </a:xfrm>
                    <a:prstGeom prst="rect">
                      <a:avLst/>
                    </a:prstGeom>
                    <a:noFill/>
                    <a:ln>
                      <a:noFill/>
                    </a:ln>
                  </pic:spPr>
                </pic:pic>
              </a:graphicData>
            </a:graphic>
          </wp:inline>
        </w:drawing>
      </w:r>
    </w:p>
    <w:p w14:paraId="7C75CEB0">
      <w:pPr>
        <w:pStyle w:val="31"/>
        <w:ind w:left="0" w:leftChars="0" w:firstLine="0" w:firstLineChars="0"/>
      </w:pPr>
      <w:r>
        <w:drawing>
          <wp:inline distT="0" distB="0" distL="114300" distR="114300">
            <wp:extent cx="5183505" cy="2574925"/>
            <wp:effectExtent l="0" t="0" r="17145"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3"/>
                    <a:stretch>
                      <a:fillRect/>
                    </a:stretch>
                  </pic:blipFill>
                  <pic:spPr>
                    <a:xfrm>
                      <a:off x="0" y="0"/>
                      <a:ext cx="5183505" cy="2574925"/>
                    </a:xfrm>
                    <a:prstGeom prst="rect">
                      <a:avLst/>
                    </a:prstGeom>
                    <a:noFill/>
                    <a:ln>
                      <a:noFill/>
                    </a:ln>
                  </pic:spPr>
                </pic:pic>
              </a:graphicData>
            </a:graphic>
          </wp:inline>
        </w:drawing>
      </w:r>
    </w:p>
    <w:p w14:paraId="1B5EF019">
      <w:pPr>
        <w:pStyle w:val="2"/>
        <w:numPr>
          <w:ilvl w:val="0"/>
          <w:numId w:val="1"/>
        </w:numPr>
        <w:ind w:left="0" w:leftChars="0" w:firstLine="0" w:firstLineChars="0"/>
      </w:pPr>
      <w:bookmarkStart w:id="18" w:name="_Toc19635"/>
      <w:bookmarkStart w:id="19" w:name="_Toc25715"/>
      <w:bookmarkStart w:id="20" w:name="_Toc2708"/>
      <w:r>
        <w:rPr>
          <w:rFonts w:hint="eastAsia"/>
          <w:lang w:val="en-US" w:eastAsia="zh-CN"/>
        </w:rPr>
        <w:t>采购需求</w:t>
      </w:r>
      <w:bookmarkEnd w:id="18"/>
      <w:bookmarkEnd w:id="19"/>
      <w:bookmarkEnd w:id="20"/>
    </w:p>
    <w:p w14:paraId="5D5203BC">
      <w:pPr>
        <w:pStyle w:val="3"/>
      </w:pPr>
      <w:bookmarkStart w:id="21" w:name="_Toc23433"/>
      <w:bookmarkStart w:id="22" w:name="_Toc26170"/>
      <w:bookmarkStart w:id="23" w:name="_Toc4012"/>
      <w:r>
        <w:rPr>
          <w:rFonts w:hint="eastAsia"/>
          <w:lang w:val="en-US" w:eastAsia="zh-CN"/>
        </w:rPr>
        <w:t>需求池</w:t>
      </w:r>
      <w:bookmarkEnd w:id="21"/>
      <w:bookmarkEnd w:id="22"/>
      <w:bookmarkEnd w:id="23"/>
    </w:p>
    <w:p w14:paraId="129B30FF">
      <w:pPr>
        <w:numPr>
          <w:ilvl w:val="0"/>
          <w:numId w:val="2"/>
        </w:numPr>
        <w:ind w:firstLineChars="0"/>
        <w:rPr>
          <w:b/>
        </w:rPr>
      </w:pPr>
      <w:r>
        <w:rPr>
          <w:rFonts w:hint="eastAsia"/>
          <w:b/>
        </w:rPr>
        <w:t>功能介绍</w:t>
      </w:r>
    </w:p>
    <w:p w14:paraId="21F1FF29">
      <w:pPr>
        <w:spacing w:line="360" w:lineRule="auto"/>
        <w:ind w:firstLine="480" w:firstLineChars="200"/>
        <w:rPr>
          <w:rFonts w:hint="eastAsia"/>
        </w:rPr>
      </w:pPr>
      <w:r>
        <w:rPr>
          <w:rFonts w:hint="eastAsia"/>
        </w:rPr>
        <w:t>采购需求申请通过审批后，需求池列表中自动生成对应的行项目信息记录。支持</w:t>
      </w:r>
      <w:r>
        <w:t>按照行项目进行进度跟踪</w:t>
      </w:r>
      <w:r>
        <w:rPr>
          <w:rFonts w:hint="eastAsia"/>
        </w:rPr>
        <w:t>，同步</w:t>
      </w:r>
      <w:r>
        <w:t>支持行项目转招标、</w:t>
      </w:r>
      <w:r>
        <w:rPr>
          <w:rFonts w:hint="eastAsia"/>
        </w:rPr>
        <w:t>转谈判、转询比、转竞价、转直采</w:t>
      </w:r>
      <w:r>
        <w:t>相关功能</w:t>
      </w:r>
      <w:r>
        <w:rPr>
          <w:rFonts w:hint="eastAsia"/>
          <w:lang w:eastAsia="zh-CN"/>
        </w:rPr>
        <w:t>。</w:t>
      </w:r>
    </w:p>
    <w:p w14:paraId="1FFB71C3">
      <w:pPr>
        <w:ind w:firstLine="0" w:firstLineChars="0"/>
      </w:pPr>
      <w:r>
        <w:drawing>
          <wp:inline distT="0" distB="0" distL="114300" distR="114300">
            <wp:extent cx="5006340" cy="2395220"/>
            <wp:effectExtent l="0" t="0" r="7620" b="12700"/>
            <wp:docPr id="2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5"/>
                    <pic:cNvPicPr>
                      <a:picLocks noChangeAspect="1"/>
                    </pic:cNvPicPr>
                  </pic:nvPicPr>
                  <pic:blipFill>
                    <a:blip r:embed="rId24"/>
                    <a:stretch>
                      <a:fillRect/>
                    </a:stretch>
                  </pic:blipFill>
                  <pic:spPr>
                    <a:xfrm>
                      <a:off x="0" y="0"/>
                      <a:ext cx="5006340" cy="2395220"/>
                    </a:xfrm>
                    <a:prstGeom prst="rect">
                      <a:avLst/>
                    </a:prstGeom>
                    <a:noFill/>
                    <a:ln>
                      <a:noFill/>
                    </a:ln>
                  </pic:spPr>
                </pic:pic>
              </a:graphicData>
            </a:graphic>
          </wp:inline>
        </w:drawing>
      </w:r>
    </w:p>
    <w:p w14:paraId="2B7AE71D">
      <w:pPr>
        <w:pStyle w:val="49"/>
        <w:numPr>
          <w:ilvl w:val="0"/>
          <w:numId w:val="2"/>
        </w:numPr>
        <w:ind w:firstLineChars="0"/>
        <w:rPr>
          <w:b/>
        </w:rPr>
      </w:pPr>
      <w:r>
        <w:rPr>
          <w:rFonts w:hint="eastAsia"/>
          <w:b/>
        </w:rPr>
        <w:t>菜单路径</w:t>
      </w:r>
    </w:p>
    <w:p w14:paraId="654CB522">
      <w:pPr>
        <w:ind w:firstLine="480"/>
      </w:pPr>
      <w:r>
        <w:rPr>
          <w:rFonts w:hint="eastAsia"/>
        </w:rPr>
        <w:t>采购</w:t>
      </w:r>
      <w:r>
        <w:rPr>
          <w:rFonts w:hint="eastAsia"/>
          <w:lang w:val="en-US" w:eastAsia="zh-CN"/>
        </w:rPr>
        <w:t>需求</w:t>
      </w:r>
      <w:r>
        <w:rPr>
          <w:rFonts w:hint="eastAsia"/>
        </w:rPr>
        <w:t>-</w:t>
      </w:r>
      <w:r>
        <w:rPr>
          <w:rFonts w:hint="eastAsia"/>
          <w:lang w:val="en-US" w:eastAsia="zh-CN"/>
        </w:rPr>
        <w:t>需求池</w:t>
      </w:r>
      <w:r>
        <w:rPr>
          <w:rFonts w:hint="eastAsia"/>
        </w:rPr>
        <w:t>。</w:t>
      </w:r>
    </w:p>
    <w:p w14:paraId="0D3EA3F3">
      <w:pPr>
        <w:pStyle w:val="49"/>
        <w:numPr>
          <w:ilvl w:val="0"/>
          <w:numId w:val="2"/>
        </w:numPr>
        <w:ind w:firstLineChars="0"/>
        <w:rPr>
          <w:b/>
        </w:rPr>
      </w:pPr>
      <w:r>
        <w:rPr>
          <w:rFonts w:hint="eastAsia"/>
          <w:b/>
        </w:rPr>
        <w:t>操作岗位</w:t>
      </w:r>
    </w:p>
    <w:p w14:paraId="2116C430">
      <w:pPr>
        <w:pStyle w:val="49"/>
        <w:numPr>
          <w:ilvl w:val="0"/>
          <w:numId w:val="0"/>
        </w:numPr>
        <w:ind w:firstLine="480" w:firstLineChars="200"/>
        <w:rPr>
          <w:b/>
        </w:rPr>
      </w:pPr>
      <w:r>
        <w:rPr>
          <w:rFonts w:hint="eastAsia"/>
          <w:lang w:val="en-US" w:eastAsia="zh-CN"/>
        </w:rPr>
        <w:t>采购代理</w:t>
      </w:r>
      <w:r>
        <w:rPr>
          <w:rFonts w:hint="eastAsia"/>
        </w:rPr>
        <w:t>。</w:t>
      </w:r>
    </w:p>
    <w:p w14:paraId="17A9309A">
      <w:pPr>
        <w:numPr>
          <w:ilvl w:val="-1"/>
          <w:numId w:val="0"/>
        </w:numPr>
        <w:ind w:left="0" w:firstLine="482" w:firstLineChars="200"/>
      </w:pPr>
      <w:r>
        <w:rPr>
          <w:rFonts w:hint="eastAsia"/>
          <w:b/>
          <w:lang w:val="en-US" w:eastAsia="zh-CN"/>
        </w:rPr>
        <w:t>(4)</w:t>
      </w:r>
      <w:r>
        <w:rPr>
          <w:rFonts w:hint="eastAsia"/>
          <w:b/>
        </w:rPr>
        <w:t>界面操作</w:t>
      </w:r>
    </w:p>
    <w:p w14:paraId="42D52529">
      <w:pPr>
        <w:numPr>
          <w:ilvl w:val="0"/>
          <w:numId w:val="3"/>
        </w:numPr>
        <w:ind w:firstLineChars="0"/>
      </w:pPr>
      <w:r>
        <w:rPr>
          <w:rFonts w:hint="eastAsia"/>
        </w:rPr>
        <w:t>搜索</w:t>
      </w:r>
    </w:p>
    <w:p w14:paraId="22C8C9F1">
      <w:pPr>
        <w:spacing w:after="156"/>
        <w:ind w:firstLine="480"/>
      </w:pPr>
      <w:r>
        <w:rPr>
          <w:rFonts w:hint="eastAsia"/>
        </w:rPr>
        <w:t>可在搜索框中输入查询条件，搜索相应条件的</w:t>
      </w:r>
      <w:r>
        <w:rPr>
          <w:rFonts w:hint="eastAsia"/>
          <w:lang w:val="en-US" w:eastAsia="zh-CN"/>
        </w:rPr>
        <w:t>采购需求</w:t>
      </w:r>
      <w:r>
        <w:rPr>
          <w:rFonts w:hint="eastAsia"/>
        </w:rPr>
        <w:t>。</w:t>
      </w:r>
    </w:p>
    <w:p w14:paraId="0DEE333B">
      <w:pPr>
        <w:pStyle w:val="49"/>
        <w:numPr>
          <w:ilvl w:val="0"/>
          <w:numId w:val="0"/>
        </w:numPr>
        <w:rPr>
          <w:b/>
        </w:rPr>
      </w:pPr>
      <w:r>
        <w:drawing>
          <wp:inline distT="0" distB="0" distL="114300" distR="114300">
            <wp:extent cx="5346700" cy="2567940"/>
            <wp:effectExtent l="0" t="0" r="2540" b="7620"/>
            <wp:docPr id="2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6"/>
                    <pic:cNvPicPr>
                      <a:picLocks noChangeAspect="1"/>
                    </pic:cNvPicPr>
                  </pic:nvPicPr>
                  <pic:blipFill>
                    <a:blip r:embed="rId25"/>
                    <a:stretch>
                      <a:fillRect/>
                    </a:stretch>
                  </pic:blipFill>
                  <pic:spPr>
                    <a:xfrm>
                      <a:off x="0" y="0"/>
                      <a:ext cx="5346700" cy="2567940"/>
                    </a:xfrm>
                    <a:prstGeom prst="rect">
                      <a:avLst/>
                    </a:prstGeom>
                    <a:noFill/>
                    <a:ln>
                      <a:noFill/>
                    </a:ln>
                  </pic:spPr>
                </pic:pic>
              </a:graphicData>
            </a:graphic>
          </wp:inline>
        </w:drawing>
      </w:r>
    </w:p>
    <w:p w14:paraId="3C31F4D1">
      <w:pPr>
        <w:pStyle w:val="49"/>
        <w:numPr>
          <w:ilvl w:val="0"/>
          <w:numId w:val="3"/>
        </w:numPr>
        <w:ind w:firstLineChars="0"/>
      </w:pPr>
      <w:r>
        <w:rPr>
          <w:rFonts w:hint="eastAsia"/>
          <w:lang w:val="en-US" w:eastAsia="zh-CN"/>
        </w:rPr>
        <w:t>转化</w:t>
      </w:r>
    </w:p>
    <w:p w14:paraId="1A3142F1">
      <w:pPr>
        <w:spacing w:after="156"/>
        <w:ind w:firstLine="480"/>
      </w:pPr>
      <w:r>
        <w:rPr>
          <w:rFonts w:hint="eastAsia"/>
        </w:rPr>
        <w:t>点击【</w:t>
      </w:r>
      <w:r>
        <w:rPr>
          <w:rFonts w:hint="eastAsia"/>
          <w:lang w:val="en-US" w:eastAsia="zh-CN"/>
        </w:rPr>
        <w:t>转化为</w:t>
      </w:r>
      <w:r>
        <w:rPr>
          <w:rFonts w:hint="eastAsia"/>
        </w:rPr>
        <w:t>】按钮，可</w:t>
      </w:r>
      <w:r>
        <w:rPr>
          <w:rFonts w:hint="eastAsia"/>
          <w:lang w:val="en-US" w:eastAsia="zh-CN"/>
        </w:rPr>
        <w:t>将待寻源的需求</w:t>
      </w:r>
      <w:r>
        <w:t>转招标、</w:t>
      </w:r>
      <w:r>
        <w:rPr>
          <w:rFonts w:hint="eastAsia"/>
        </w:rPr>
        <w:t>转谈判、转询比、转竞价、转直采</w:t>
      </w:r>
      <w:r>
        <w:rPr>
          <w:rFonts w:hint="eastAsia"/>
          <w:lang w:val="en-US" w:eastAsia="zh-CN"/>
        </w:rPr>
        <w:t>等多种采购方式</w:t>
      </w:r>
      <w:r>
        <w:rPr>
          <w:rFonts w:hint="eastAsia"/>
        </w:rPr>
        <w:t>。</w:t>
      </w:r>
    </w:p>
    <w:p w14:paraId="58594059">
      <w:pPr>
        <w:spacing w:after="156"/>
        <w:ind w:firstLine="0" w:firstLineChars="0"/>
      </w:pPr>
      <w:r>
        <w:drawing>
          <wp:inline distT="0" distB="0" distL="114300" distR="114300">
            <wp:extent cx="5355590" cy="2553970"/>
            <wp:effectExtent l="0" t="0" r="8890" b="6350"/>
            <wp:docPr id="2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7"/>
                    <pic:cNvPicPr>
                      <a:picLocks noChangeAspect="1"/>
                    </pic:cNvPicPr>
                  </pic:nvPicPr>
                  <pic:blipFill>
                    <a:blip r:embed="rId26"/>
                    <a:stretch>
                      <a:fillRect/>
                    </a:stretch>
                  </pic:blipFill>
                  <pic:spPr>
                    <a:xfrm>
                      <a:off x="0" y="0"/>
                      <a:ext cx="5355590" cy="2553970"/>
                    </a:xfrm>
                    <a:prstGeom prst="rect">
                      <a:avLst/>
                    </a:prstGeom>
                    <a:noFill/>
                    <a:ln>
                      <a:noFill/>
                    </a:ln>
                  </pic:spPr>
                </pic:pic>
              </a:graphicData>
            </a:graphic>
          </wp:inline>
        </w:drawing>
      </w:r>
    </w:p>
    <w:p w14:paraId="03E1FF71">
      <w:pPr>
        <w:pStyle w:val="2"/>
        <w:ind w:left="533" w:hanging="533"/>
      </w:pPr>
      <w:bookmarkStart w:id="24" w:name="_Toc13064"/>
      <w:bookmarkStart w:id="25" w:name="_Toc30677"/>
      <w:bookmarkStart w:id="26" w:name="_Toc13081"/>
      <w:r>
        <w:rPr>
          <w:rFonts w:hint="eastAsia"/>
        </w:rPr>
        <w:t>采购</w:t>
      </w:r>
      <w:r>
        <w:rPr>
          <w:rFonts w:hint="eastAsia"/>
          <w:lang w:val="en-US" w:eastAsia="zh-CN"/>
        </w:rPr>
        <w:t>寻源</w:t>
      </w:r>
      <w:bookmarkEnd w:id="24"/>
      <w:bookmarkEnd w:id="25"/>
      <w:bookmarkEnd w:id="26"/>
    </w:p>
    <w:p w14:paraId="5E63CF46">
      <w:pPr>
        <w:pStyle w:val="3"/>
      </w:pPr>
      <w:bookmarkStart w:id="27" w:name="_Toc26995"/>
      <w:bookmarkStart w:id="28" w:name="_Toc20217"/>
      <w:bookmarkStart w:id="29" w:name="_Toc5540"/>
      <w:r>
        <w:rPr>
          <w:rFonts w:hint="eastAsia"/>
        </w:rPr>
        <w:t>招标</w:t>
      </w:r>
      <w:r>
        <w:rPr>
          <w:rFonts w:hint="eastAsia"/>
          <w:lang w:val="en-US" w:eastAsia="zh-CN"/>
        </w:rPr>
        <w:t>采购</w:t>
      </w:r>
      <w:bookmarkEnd w:id="27"/>
      <w:bookmarkEnd w:id="28"/>
      <w:bookmarkEnd w:id="29"/>
    </w:p>
    <w:p w14:paraId="237B7B75">
      <w:pPr>
        <w:numPr>
          <w:ilvl w:val="0"/>
          <w:numId w:val="4"/>
        </w:numPr>
        <w:ind w:firstLineChars="0"/>
        <w:rPr>
          <w:b/>
        </w:rPr>
      </w:pPr>
      <w:r>
        <w:rPr>
          <w:rFonts w:hint="eastAsia"/>
          <w:b/>
        </w:rPr>
        <w:t>功能介绍</w:t>
      </w:r>
    </w:p>
    <w:p w14:paraId="2E23212E">
      <w:pPr>
        <w:pStyle w:val="52"/>
        <w:keepNext w:val="0"/>
        <w:keepLines w:val="0"/>
        <w:pageBreakBefore w:val="0"/>
        <w:widowControl/>
        <w:kinsoku/>
        <w:wordWrap/>
        <w:overflowPunct/>
        <w:topLinePunct w:val="0"/>
        <w:autoSpaceDE/>
        <w:autoSpaceDN/>
        <w:bidi w:val="0"/>
        <w:adjustRightInd/>
        <w:snapToGrid/>
        <w:spacing w:line="360" w:lineRule="auto"/>
        <w:ind w:left="0" w:leftChars="0"/>
        <w:textAlignment w:val="auto"/>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招标采购适用于采购需求明确、具有竞争条件、采购时间允许、交易成本合理的采购项目，该情况一般采用公开招标方式；招标采购还有一种邀请招标方式，适用于因采购标的具有高度复杂性或特殊性，只能从数量有限的供应商处获得，还适用于如采用公开招标将导致审查和评审投标文件的所需时间和费用巨大，与采购标的价值不成比例以及其他适用邀请招标的情形。</w:t>
      </w:r>
    </w:p>
    <w:p w14:paraId="3F0BE979">
      <w:pPr>
        <w:ind w:firstLine="480"/>
        <w:rPr>
          <w:rFonts w:ascii="宋体" w:hAnsi="宋体" w:cs="宋体"/>
          <w:bCs/>
        </w:rPr>
      </w:pPr>
      <w:r>
        <w:rPr>
          <w:rFonts w:hint="eastAsia"/>
        </w:rPr>
        <w:t>招标采购的主要流程通常包括招标、投标、开标、评标、定标等阶段，采购方会首先进行市场调查，确定采购项目，并编制招标文件，然后发布招标公告或发出招标邀请函，邀请潜在供应商参与投标，在投标截止后，采购方会组织开标和评标活动，最终确定中标方并与其签订采购合同。主要功能有采购立项、下载标书情况、开标情况、评标情况、中标候选人公示、中标结果公告、中标通知书。</w:t>
      </w:r>
    </w:p>
    <w:p w14:paraId="5C066D14">
      <w:pPr>
        <w:pStyle w:val="52"/>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仿宋_GB2312" w:hAnsi="Times New Roman" w:eastAsia="仿宋" w:cs="Times New Roman"/>
          <w:kern w:val="2"/>
          <w:sz w:val="24"/>
          <w:szCs w:val="24"/>
          <w:lang w:val="en-US" w:eastAsia="zh-CN" w:bidi="ar-SA"/>
        </w:rPr>
      </w:pPr>
    </w:p>
    <w:p w14:paraId="0255E190">
      <w:pPr>
        <w:ind w:firstLine="0" w:firstLineChars="0"/>
      </w:pPr>
      <w:r>
        <w:drawing>
          <wp:inline distT="0" distB="0" distL="114300" distR="114300">
            <wp:extent cx="5008880" cy="2583180"/>
            <wp:effectExtent l="0" t="0" r="5080" b="7620"/>
            <wp:docPr id="3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28"/>
                    <pic:cNvPicPr>
                      <a:picLocks noChangeAspect="1"/>
                    </pic:cNvPicPr>
                  </pic:nvPicPr>
                  <pic:blipFill>
                    <a:blip r:embed="rId27"/>
                    <a:stretch>
                      <a:fillRect/>
                    </a:stretch>
                  </pic:blipFill>
                  <pic:spPr>
                    <a:xfrm>
                      <a:off x="0" y="0"/>
                      <a:ext cx="5008880" cy="2583180"/>
                    </a:xfrm>
                    <a:prstGeom prst="rect">
                      <a:avLst/>
                    </a:prstGeom>
                    <a:noFill/>
                    <a:ln>
                      <a:noFill/>
                    </a:ln>
                  </pic:spPr>
                </pic:pic>
              </a:graphicData>
            </a:graphic>
          </wp:inline>
        </w:drawing>
      </w:r>
    </w:p>
    <w:p w14:paraId="59DE70E9">
      <w:pPr>
        <w:pStyle w:val="49"/>
        <w:numPr>
          <w:ilvl w:val="0"/>
          <w:numId w:val="4"/>
        </w:numPr>
        <w:ind w:firstLineChars="0"/>
        <w:rPr>
          <w:b/>
        </w:rPr>
      </w:pPr>
      <w:r>
        <w:rPr>
          <w:rFonts w:hint="eastAsia"/>
          <w:b/>
        </w:rPr>
        <w:t>菜单路径</w:t>
      </w:r>
    </w:p>
    <w:p w14:paraId="524DF124">
      <w:pPr>
        <w:spacing w:after="156"/>
        <w:ind w:firstLine="480"/>
        <w:rPr>
          <w:rFonts w:ascii="宋体" w:hAnsi="宋体" w:cs="宋体"/>
          <w:bCs/>
        </w:rPr>
      </w:pPr>
      <w:r>
        <w:rPr>
          <w:rFonts w:hint="eastAsia" w:ascii="宋体" w:hAnsi="宋体" w:cs="宋体"/>
          <w:bCs/>
          <w:lang w:val="en-US" w:eastAsia="zh-CN"/>
        </w:rPr>
        <w:t>采购寻源-</w:t>
      </w:r>
      <w:r>
        <w:rPr>
          <w:rFonts w:hint="eastAsia" w:ascii="宋体" w:hAnsi="宋体" w:cs="宋体"/>
          <w:bCs/>
        </w:rPr>
        <w:t>招标采购。</w:t>
      </w:r>
    </w:p>
    <w:p w14:paraId="4157A0D5">
      <w:pPr>
        <w:pStyle w:val="49"/>
        <w:numPr>
          <w:ilvl w:val="0"/>
          <w:numId w:val="4"/>
        </w:numPr>
        <w:ind w:firstLineChars="0"/>
        <w:rPr>
          <w:b/>
        </w:rPr>
      </w:pPr>
      <w:r>
        <w:rPr>
          <w:rFonts w:hint="eastAsia"/>
          <w:b/>
        </w:rPr>
        <w:t>操作岗位</w:t>
      </w:r>
    </w:p>
    <w:p w14:paraId="214C5E63">
      <w:pPr>
        <w:pStyle w:val="49"/>
        <w:numPr>
          <w:ilvl w:val="0"/>
          <w:numId w:val="0"/>
        </w:numPr>
        <w:ind w:firstLine="480" w:firstLineChars="200"/>
        <w:rPr>
          <w:rFonts w:ascii="宋体" w:hAnsi="宋体"/>
        </w:rPr>
      </w:pPr>
      <w:r>
        <w:rPr>
          <w:rFonts w:hint="eastAsia"/>
          <w:lang w:val="en-US" w:eastAsia="zh-CN"/>
        </w:rPr>
        <w:t>采购代理</w:t>
      </w:r>
      <w:r>
        <w:rPr>
          <w:rFonts w:hint="eastAsia"/>
        </w:rPr>
        <w:t>。</w:t>
      </w:r>
    </w:p>
    <w:p w14:paraId="3E76E905">
      <w:pPr>
        <w:pStyle w:val="49"/>
        <w:numPr>
          <w:ilvl w:val="0"/>
          <w:numId w:val="4"/>
        </w:numPr>
        <w:ind w:firstLineChars="0"/>
        <w:rPr>
          <w:b/>
        </w:rPr>
      </w:pPr>
      <w:r>
        <w:rPr>
          <w:rFonts w:hint="eastAsia"/>
          <w:b/>
        </w:rPr>
        <w:t>界面操作</w:t>
      </w:r>
    </w:p>
    <w:p w14:paraId="3BE32F73">
      <w:pPr>
        <w:numPr>
          <w:ilvl w:val="0"/>
          <w:numId w:val="3"/>
        </w:numPr>
        <w:ind w:firstLineChars="0"/>
      </w:pPr>
      <w:r>
        <w:rPr>
          <w:rFonts w:hint="eastAsia"/>
        </w:rPr>
        <w:t>搜索</w:t>
      </w:r>
    </w:p>
    <w:p w14:paraId="7A06AAEA">
      <w:pPr>
        <w:spacing w:after="156"/>
        <w:ind w:firstLine="480"/>
        <w:rPr>
          <w:rFonts w:hint="eastAsia"/>
        </w:rPr>
      </w:pPr>
      <w:r>
        <w:rPr>
          <w:rFonts w:hint="eastAsia"/>
        </w:rPr>
        <w:t>可在搜索框中输入查询条件，搜索相应条件的招标采购单。</w:t>
      </w:r>
    </w:p>
    <w:p w14:paraId="5F563F4F">
      <w:pPr>
        <w:pStyle w:val="31"/>
        <w:ind w:left="0" w:leftChars="0" w:firstLine="0" w:firstLineChars="0"/>
      </w:pPr>
      <w:r>
        <w:drawing>
          <wp:inline distT="0" distB="0" distL="114300" distR="114300">
            <wp:extent cx="4977765" cy="2262505"/>
            <wp:effectExtent l="0" t="0" r="5715" b="8255"/>
            <wp:docPr id="2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8"/>
                    <pic:cNvPicPr>
                      <a:picLocks noChangeAspect="1"/>
                    </pic:cNvPicPr>
                  </pic:nvPicPr>
                  <pic:blipFill>
                    <a:blip r:embed="rId28"/>
                    <a:stretch>
                      <a:fillRect/>
                    </a:stretch>
                  </pic:blipFill>
                  <pic:spPr>
                    <a:xfrm>
                      <a:off x="0" y="0"/>
                      <a:ext cx="4977765" cy="2262505"/>
                    </a:xfrm>
                    <a:prstGeom prst="rect">
                      <a:avLst/>
                    </a:prstGeom>
                    <a:noFill/>
                    <a:ln>
                      <a:noFill/>
                    </a:ln>
                  </pic:spPr>
                </pic:pic>
              </a:graphicData>
            </a:graphic>
          </wp:inline>
        </w:drawing>
      </w:r>
    </w:p>
    <w:p w14:paraId="3379B1FC">
      <w:pPr>
        <w:spacing w:after="156"/>
        <w:ind w:firstLine="0" w:firstLineChars="0"/>
      </w:pPr>
    </w:p>
    <w:p w14:paraId="0A393DCC">
      <w:pPr>
        <w:pStyle w:val="49"/>
        <w:numPr>
          <w:ilvl w:val="0"/>
          <w:numId w:val="3"/>
        </w:numPr>
        <w:ind w:firstLineChars="0"/>
      </w:pPr>
      <w:r>
        <w:rPr>
          <w:rFonts w:hint="eastAsia"/>
        </w:rPr>
        <w:t>编辑</w:t>
      </w:r>
    </w:p>
    <w:p w14:paraId="4E017AB0">
      <w:pPr>
        <w:ind w:firstLine="480"/>
      </w:pPr>
      <w:r>
        <w:rPr>
          <w:rFonts w:hint="eastAsia"/>
        </w:rPr>
        <w:t>在</w:t>
      </w:r>
      <w:r>
        <w:rPr>
          <w:rFonts w:hint="eastAsia" w:ascii="仿宋_GB2312" w:eastAsia="仿宋"/>
          <w:lang w:val="en-US" w:eastAsia="zh-CN"/>
        </w:rPr>
        <w:t>招标采购</w:t>
      </w:r>
      <w:r>
        <w:rPr>
          <w:rFonts w:hint="eastAsia"/>
        </w:rPr>
        <w:t>列表中，选择一条未提交的</w:t>
      </w:r>
      <w:r>
        <w:rPr>
          <w:rFonts w:hint="eastAsia" w:ascii="仿宋_GB2312" w:eastAsia="仿宋"/>
          <w:lang w:val="en-US" w:eastAsia="zh-CN"/>
        </w:rPr>
        <w:t>招标采购</w:t>
      </w:r>
      <w:r>
        <w:rPr>
          <w:rFonts w:hint="eastAsia"/>
        </w:rPr>
        <w:t>信息，点击“编辑”按钮，可对对应的</w:t>
      </w:r>
      <w:r>
        <w:rPr>
          <w:rFonts w:hint="eastAsia" w:ascii="仿宋_GB2312" w:eastAsia="仿宋"/>
          <w:lang w:val="en-US" w:eastAsia="zh-CN"/>
        </w:rPr>
        <w:t>招标采购</w:t>
      </w:r>
      <w:r>
        <w:rPr>
          <w:rFonts w:hint="eastAsia"/>
        </w:rPr>
        <w:t>进行修改。</w:t>
      </w:r>
    </w:p>
    <w:p w14:paraId="2277B052">
      <w:pPr>
        <w:ind w:firstLine="0" w:firstLineChars="0"/>
      </w:pPr>
      <w:r>
        <w:drawing>
          <wp:inline distT="0" distB="0" distL="114300" distR="114300">
            <wp:extent cx="5375275" cy="2625725"/>
            <wp:effectExtent l="0" t="0" r="4445" b="10795"/>
            <wp:docPr id="1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4"/>
                    <pic:cNvPicPr>
                      <a:picLocks noChangeAspect="1"/>
                    </pic:cNvPicPr>
                  </pic:nvPicPr>
                  <pic:blipFill>
                    <a:blip r:embed="rId29"/>
                    <a:stretch>
                      <a:fillRect/>
                    </a:stretch>
                  </pic:blipFill>
                  <pic:spPr>
                    <a:xfrm>
                      <a:off x="0" y="0"/>
                      <a:ext cx="5375275" cy="2625725"/>
                    </a:xfrm>
                    <a:prstGeom prst="rect">
                      <a:avLst/>
                    </a:prstGeom>
                    <a:noFill/>
                    <a:ln>
                      <a:noFill/>
                    </a:ln>
                  </pic:spPr>
                </pic:pic>
              </a:graphicData>
            </a:graphic>
          </wp:inline>
        </w:drawing>
      </w:r>
    </w:p>
    <w:p w14:paraId="2AC3A024">
      <w:pPr>
        <w:spacing w:after="156"/>
        <w:ind w:firstLine="480"/>
      </w:pPr>
      <w:r>
        <w:rPr>
          <w:rFonts w:hint="eastAsia"/>
        </w:rPr>
        <w:t>填写或修改完成后，点击</w:t>
      </w:r>
      <w:r>
        <w:rPr>
          <w:rFonts w:hint="eastAsia" w:ascii="仿宋_GB2312" w:eastAsia="仿宋"/>
          <w:lang w:val="en-US" w:eastAsia="zh-CN"/>
        </w:rPr>
        <w:t>左上角</w:t>
      </w:r>
      <w:r>
        <w:rPr>
          <w:rFonts w:hint="eastAsia"/>
        </w:rPr>
        <w:t>“</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左上角</w:t>
      </w:r>
      <w:r>
        <w:rPr>
          <w:rFonts w:hint="eastAsia"/>
        </w:rPr>
        <w:t>“</w:t>
      </w:r>
      <w:r>
        <w:rPr>
          <w:rFonts w:hint="eastAsia" w:ascii="仿宋_GB2312" w:eastAsia="仿宋"/>
          <w:lang w:val="en-US" w:eastAsia="zh-CN"/>
        </w:rPr>
        <w:t>提交信息</w:t>
      </w:r>
      <w:r>
        <w:rPr>
          <w:rFonts w:hint="eastAsia"/>
        </w:rPr>
        <w:t>”按钮，即完成信息的</w:t>
      </w:r>
      <w:r>
        <w:rPr>
          <w:rFonts w:hint="eastAsia"/>
          <w:lang w:val="en-US" w:eastAsia="zh-CN"/>
        </w:rPr>
        <w:t>提交</w:t>
      </w:r>
      <w:r>
        <w:rPr>
          <w:rFonts w:hint="eastAsia"/>
        </w:rPr>
        <w:t>。</w:t>
      </w:r>
    </w:p>
    <w:p w14:paraId="5F0DABB3">
      <w:pPr>
        <w:pStyle w:val="49"/>
        <w:numPr>
          <w:ilvl w:val="0"/>
          <w:numId w:val="3"/>
        </w:numPr>
        <w:ind w:firstLineChars="0"/>
      </w:pPr>
      <w:r>
        <w:rPr>
          <w:rFonts w:hint="eastAsia"/>
        </w:rPr>
        <w:t>删除</w:t>
      </w:r>
    </w:p>
    <w:p w14:paraId="0FA59A00">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未提交的招标采购</w:t>
      </w:r>
      <w:r>
        <w:rPr>
          <w:rFonts w:hint="eastAsia"/>
        </w:rPr>
        <w:t>信息，点击“删除”按钮，可对对应的</w:t>
      </w:r>
      <w:r>
        <w:rPr>
          <w:rFonts w:hint="eastAsia" w:ascii="仿宋_GB2312" w:eastAsia="仿宋"/>
          <w:lang w:val="en-US" w:eastAsia="zh-CN"/>
        </w:rPr>
        <w:t>招标采购</w:t>
      </w:r>
      <w:r>
        <w:rPr>
          <w:rFonts w:hint="eastAsia"/>
        </w:rPr>
        <w:t>信息进行删除。</w:t>
      </w:r>
    </w:p>
    <w:p w14:paraId="115883B9">
      <w:pPr>
        <w:ind w:left="0" w:leftChars="0" w:firstLine="0" w:firstLineChars="0"/>
      </w:pPr>
      <w:r>
        <w:drawing>
          <wp:inline distT="0" distB="0" distL="114300" distR="114300">
            <wp:extent cx="5051425" cy="2420620"/>
            <wp:effectExtent l="0" t="0" r="8255" b="2540"/>
            <wp:docPr id="2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9"/>
                    <pic:cNvPicPr>
                      <a:picLocks noChangeAspect="1"/>
                    </pic:cNvPicPr>
                  </pic:nvPicPr>
                  <pic:blipFill>
                    <a:blip r:embed="rId30"/>
                    <a:stretch>
                      <a:fillRect/>
                    </a:stretch>
                  </pic:blipFill>
                  <pic:spPr>
                    <a:xfrm>
                      <a:off x="0" y="0"/>
                      <a:ext cx="5051425" cy="2420620"/>
                    </a:xfrm>
                    <a:prstGeom prst="rect">
                      <a:avLst/>
                    </a:prstGeom>
                    <a:noFill/>
                    <a:ln>
                      <a:noFill/>
                    </a:ln>
                  </pic:spPr>
                </pic:pic>
              </a:graphicData>
            </a:graphic>
          </wp:inline>
        </w:drawing>
      </w:r>
    </w:p>
    <w:p w14:paraId="36411C36">
      <w:pPr>
        <w:pStyle w:val="49"/>
        <w:numPr>
          <w:ilvl w:val="0"/>
          <w:numId w:val="3"/>
        </w:numPr>
        <w:ind w:firstLineChars="0"/>
      </w:pPr>
      <w:r>
        <w:rPr>
          <w:rFonts w:hint="eastAsia"/>
          <w:lang w:val="en-US" w:eastAsia="zh-CN"/>
        </w:rPr>
        <w:t>复制</w:t>
      </w:r>
    </w:p>
    <w:p w14:paraId="4D8BF102">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招标采购</w:t>
      </w:r>
      <w:r>
        <w:rPr>
          <w:rFonts w:hint="eastAsia"/>
        </w:rPr>
        <w:t>信息，点击“</w:t>
      </w:r>
      <w:r>
        <w:rPr>
          <w:rFonts w:hint="eastAsia" w:ascii="仿宋_GB2312" w:eastAsia="仿宋"/>
          <w:lang w:val="en-US" w:eastAsia="zh-CN"/>
        </w:rPr>
        <w:t>复制</w:t>
      </w:r>
      <w:r>
        <w:rPr>
          <w:rFonts w:hint="eastAsia"/>
        </w:rPr>
        <w:t>”按钮，可对对应的</w:t>
      </w:r>
      <w:r>
        <w:rPr>
          <w:rFonts w:hint="eastAsia" w:ascii="仿宋_GB2312" w:eastAsia="仿宋"/>
          <w:lang w:val="en-US" w:eastAsia="zh-CN"/>
        </w:rPr>
        <w:t>招标采购</w:t>
      </w:r>
      <w:r>
        <w:rPr>
          <w:rFonts w:hint="eastAsia"/>
        </w:rPr>
        <w:t>信息进行</w:t>
      </w:r>
      <w:r>
        <w:rPr>
          <w:rFonts w:hint="eastAsia" w:ascii="仿宋_GB2312" w:eastAsia="仿宋"/>
          <w:lang w:val="en-US" w:eastAsia="zh-CN"/>
        </w:rPr>
        <w:t>复制</w:t>
      </w:r>
      <w:r>
        <w:rPr>
          <w:rFonts w:hint="eastAsia"/>
        </w:rPr>
        <w:t>。</w:t>
      </w:r>
    </w:p>
    <w:p w14:paraId="0F373A04">
      <w:pPr>
        <w:ind w:firstLine="0" w:firstLineChars="0"/>
      </w:pPr>
      <w:r>
        <w:drawing>
          <wp:inline distT="0" distB="0" distL="114300" distR="114300">
            <wp:extent cx="5271770" cy="2533650"/>
            <wp:effectExtent l="0" t="0" r="1270" b="11430"/>
            <wp:docPr id="2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10"/>
                    <pic:cNvPicPr>
                      <a:picLocks noChangeAspect="1"/>
                    </pic:cNvPicPr>
                  </pic:nvPicPr>
                  <pic:blipFill>
                    <a:blip r:embed="rId31"/>
                    <a:stretch>
                      <a:fillRect/>
                    </a:stretch>
                  </pic:blipFill>
                  <pic:spPr>
                    <a:xfrm>
                      <a:off x="0" y="0"/>
                      <a:ext cx="5271770" cy="2533650"/>
                    </a:xfrm>
                    <a:prstGeom prst="rect">
                      <a:avLst/>
                    </a:prstGeom>
                    <a:noFill/>
                    <a:ln>
                      <a:noFill/>
                    </a:ln>
                  </pic:spPr>
                </pic:pic>
              </a:graphicData>
            </a:graphic>
          </wp:inline>
        </w:drawing>
      </w:r>
    </w:p>
    <w:p w14:paraId="337FE5E9">
      <w:pPr>
        <w:pStyle w:val="49"/>
        <w:numPr>
          <w:ilvl w:val="0"/>
          <w:numId w:val="3"/>
        </w:numPr>
        <w:ind w:firstLineChars="0"/>
        <w:rPr>
          <w:rFonts w:hint="eastAsia"/>
          <w:lang w:val="en-US" w:eastAsia="zh-CN"/>
        </w:rPr>
      </w:pPr>
      <w:r>
        <w:rPr>
          <w:rFonts w:hint="eastAsia"/>
          <w:lang w:val="en-US" w:eastAsia="zh-CN"/>
        </w:rPr>
        <w:t>作废</w:t>
      </w:r>
    </w:p>
    <w:p w14:paraId="1C34F19D">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招标采购</w:t>
      </w:r>
      <w:r>
        <w:rPr>
          <w:rFonts w:hint="eastAsia"/>
        </w:rPr>
        <w:t>信息，点击“</w:t>
      </w:r>
      <w:r>
        <w:rPr>
          <w:rFonts w:hint="eastAsia" w:ascii="仿宋_GB2312" w:eastAsia="仿宋"/>
          <w:lang w:val="en-US" w:eastAsia="zh-CN"/>
        </w:rPr>
        <w:t>作废</w:t>
      </w:r>
      <w:r>
        <w:rPr>
          <w:rFonts w:hint="eastAsia"/>
        </w:rPr>
        <w:t>”按钮，可对对应的</w:t>
      </w:r>
      <w:r>
        <w:rPr>
          <w:rFonts w:hint="eastAsia" w:ascii="仿宋_GB2312" w:eastAsia="仿宋"/>
          <w:lang w:val="en-US" w:eastAsia="zh-CN"/>
        </w:rPr>
        <w:t>招标采购</w:t>
      </w:r>
      <w:r>
        <w:rPr>
          <w:rFonts w:hint="eastAsia"/>
        </w:rPr>
        <w:t>信息进行</w:t>
      </w:r>
      <w:r>
        <w:rPr>
          <w:rFonts w:hint="eastAsia" w:ascii="仿宋_GB2312" w:eastAsia="仿宋"/>
          <w:lang w:val="en-US" w:eastAsia="zh-CN"/>
        </w:rPr>
        <w:t>作废</w:t>
      </w:r>
      <w:r>
        <w:rPr>
          <w:rFonts w:hint="eastAsia"/>
        </w:rPr>
        <w:t>。</w:t>
      </w:r>
    </w:p>
    <w:p w14:paraId="454922B2">
      <w:pPr>
        <w:pStyle w:val="31"/>
        <w:ind w:left="0" w:leftChars="0" w:firstLine="0" w:firstLineChars="0"/>
      </w:pPr>
      <w:r>
        <w:drawing>
          <wp:inline distT="0" distB="0" distL="114300" distR="114300">
            <wp:extent cx="5353050" cy="2566670"/>
            <wp:effectExtent l="0" t="0" r="11430" b="8890"/>
            <wp:docPr id="2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11"/>
                    <pic:cNvPicPr>
                      <a:picLocks noChangeAspect="1"/>
                    </pic:cNvPicPr>
                  </pic:nvPicPr>
                  <pic:blipFill>
                    <a:blip r:embed="rId32"/>
                    <a:stretch>
                      <a:fillRect/>
                    </a:stretch>
                  </pic:blipFill>
                  <pic:spPr>
                    <a:xfrm>
                      <a:off x="0" y="0"/>
                      <a:ext cx="5353050" cy="2566670"/>
                    </a:xfrm>
                    <a:prstGeom prst="rect">
                      <a:avLst/>
                    </a:prstGeom>
                    <a:noFill/>
                    <a:ln>
                      <a:noFill/>
                    </a:ln>
                  </pic:spPr>
                </pic:pic>
              </a:graphicData>
            </a:graphic>
          </wp:inline>
        </w:drawing>
      </w:r>
    </w:p>
    <w:p w14:paraId="7AC62355">
      <w:pPr>
        <w:pStyle w:val="49"/>
        <w:numPr>
          <w:ilvl w:val="0"/>
          <w:numId w:val="3"/>
        </w:numPr>
        <w:ind w:firstLineChars="0"/>
        <w:rPr>
          <w:rFonts w:hint="eastAsia"/>
          <w:lang w:val="en-US" w:eastAsia="zh-CN"/>
        </w:rPr>
      </w:pPr>
      <w:r>
        <w:rPr>
          <w:rFonts w:hint="eastAsia"/>
          <w:lang w:val="en-US" w:eastAsia="zh-CN"/>
        </w:rPr>
        <w:t>变更</w:t>
      </w:r>
    </w:p>
    <w:p w14:paraId="1728BEBC">
      <w:pPr>
        <w:ind w:firstLine="480"/>
        <w:rPr>
          <w:rFonts w:hint="eastAsia"/>
        </w:rPr>
      </w:pPr>
      <w:r>
        <w:rPr>
          <w:rFonts w:hint="eastAsia"/>
        </w:rPr>
        <w:t>在</w:t>
      </w:r>
      <w:r>
        <w:rPr>
          <w:rFonts w:hint="eastAsia" w:ascii="仿宋_GB2312" w:eastAsia="仿宋"/>
          <w:lang w:val="en-US" w:eastAsia="zh-CN"/>
        </w:rPr>
        <w:t>招标采购</w:t>
      </w:r>
      <w:r>
        <w:rPr>
          <w:rFonts w:hint="eastAsia"/>
        </w:rPr>
        <w:t>列表中，选择一条</w:t>
      </w:r>
      <w:r>
        <w:rPr>
          <w:rFonts w:hint="eastAsia" w:ascii="仿宋_GB2312" w:eastAsia="仿宋"/>
          <w:lang w:val="en-US" w:eastAsia="zh-CN"/>
        </w:rPr>
        <w:t>招标采购</w:t>
      </w:r>
      <w:r>
        <w:rPr>
          <w:rFonts w:hint="eastAsia"/>
        </w:rPr>
        <w:t>信息，点击“</w:t>
      </w:r>
      <w:r>
        <w:rPr>
          <w:rFonts w:hint="eastAsia"/>
          <w:lang w:val="en-US" w:eastAsia="zh-CN"/>
        </w:rPr>
        <w:t>变更</w:t>
      </w:r>
      <w:r>
        <w:rPr>
          <w:rFonts w:hint="eastAsia"/>
        </w:rPr>
        <w:t>”按钮，可对对应的</w:t>
      </w:r>
      <w:r>
        <w:rPr>
          <w:rFonts w:hint="eastAsia" w:ascii="仿宋_GB2312" w:eastAsia="仿宋"/>
          <w:lang w:val="en-US" w:eastAsia="zh-CN"/>
        </w:rPr>
        <w:t>招标采购</w:t>
      </w:r>
      <w:r>
        <w:rPr>
          <w:rFonts w:hint="eastAsia"/>
        </w:rPr>
        <w:t>信息进行</w:t>
      </w:r>
      <w:r>
        <w:rPr>
          <w:rFonts w:hint="eastAsia"/>
          <w:lang w:val="en-US" w:eastAsia="zh-CN"/>
        </w:rPr>
        <w:t>变更</w:t>
      </w:r>
      <w:r>
        <w:rPr>
          <w:rFonts w:hint="eastAsia"/>
        </w:rPr>
        <w:t>。</w:t>
      </w:r>
    </w:p>
    <w:p w14:paraId="502E4011">
      <w:pPr>
        <w:pStyle w:val="31"/>
        <w:ind w:left="0" w:leftChars="0" w:firstLine="0" w:firstLineChars="0"/>
      </w:pPr>
      <w:r>
        <w:drawing>
          <wp:inline distT="0" distB="0" distL="114300" distR="114300">
            <wp:extent cx="5339715" cy="2566035"/>
            <wp:effectExtent l="0" t="0" r="9525" b="9525"/>
            <wp:docPr id="2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12"/>
                    <pic:cNvPicPr>
                      <a:picLocks noChangeAspect="1"/>
                    </pic:cNvPicPr>
                  </pic:nvPicPr>
                  <pic:blipFill>
                    <a:blip r:embed="rId33"/>
                    <a:stretch>
                      <a:fillRect/>
                    </a:stretch>
                  </pic:blipFill>
                  <pic:spPr>
                    <a:xfrm>
                      <a:off x="0" y="0"/>
                      <a:ext cx="5339715" cy="2566035"/>
                    </a:xfrm>
                    <a:prstGeom prst="rect">
                      <a:avLst/>
                    </a:prstGeom>
                    <a:noFill/>
                    <a:ln>
                      <a:noFill/>
                    </a:ln>
                  </pic:spPr>
                </pic:pic>
              </a:graphicData>
            </a:graphic>
          </wp:inline>
        </w:drawing>
      </w:r>
    </w:p>
    <w:p w14:paraId="13794BC8">
      <w:pPr>
        <w:pStyle w:val="49"/>
        <w:numPr>
          <w:ilvl w:val="0"/>
          <w:numId w:val="3"/>
        </w:numPr>
        <w:ind w:firstLineChars="0"/>
        <w:rPr>
          <w:rFonts w:hint="eastAsia"/>
          <w:lang w:val="en-US" w:eastAsia="zh-CN"/>
        </w:rPr>
      </w:pPr>
      <w:r>
        <w:rPr>
          <w:rFonts w:hint="eastAsia"/>
          <w:lang w:val="en-US" w:eastAsia="zh-CN"/>
        </w:rPr>
        <w:t>重新采购</w:t>
      </w:r>
    </w:p>
    <w:p w14:paraId="2D4EF069">
      <w:pPr>
        <w:ind w:left="0" w:leftChars="0" w:firstLine="480" w:firstLineChars="0"/>
      </w:pPr>
      <w:r>
        <w:rPr>
          <w:rFonts w:hint="eastAsia"/>
        </w:rPr>
        <w:t>在</w:t>
      </w:r>
      <w:r>
        <w:rPr>
          <w:rFonts w:hint="eastAsia" w:ascii="仿宋_GB2312" w:eastAsia="仿宋"/>
          <w:lang w:val="en-US" w:eastAsia="zh-CN"/>
        </w:rPr>
        <w:t>招标采购</w:t>
      </w:r>
      <w:r>
        <w:rPr>
          <w:rFonts w:hint="eastAsia"/>
        </w:rPr>
        <w:t>列表中，选择一条</w:t>
      </w:r>
      <w:r>
        <w:rPr>
          <w:rFonts w:hint="eastAsia"/>
          <w:lang w:val="en-US" w:eastAsia="zh-CN"/>
        </w:rPr>
        <w:t>审核通过且未定标的</w:t>
      </w:r>
      <w:r>
        <w:rPr>
          <w:rFonts w:hint="eastAsia" w:ascii="仿宋_GB2312" w:eastAsia="仿宋"/>
          <w:lang w:val="en-US" w:eastAsia="zh-CN"/>
        </w:rPr>
        <w:t>招标采购</w:t>
      </w:r>
      <w:r>
        <w:rPr>
          <w:rFonts w:hint="eastAsia"/>
        </w:rPr>
        <w:t>信息，点击“</w:t>
      </w:r>
      <w:r>
        <w:rPr>
          <w:rFonts w:hint="eastAsia"/>
          <w:lang w:val="en-US" w:eastAsia="zh-CN"/>
        </w:rPr>
        <w:t>重新采购</w:t>
      </w:r>
      <w:r>
        <w:rPr>
          <w:rFonts w:hint="eastAsia"/>
        </w:rPr>
        <w:t>”按钮，可对对应的</w:t>
      </w:r>
      <w:r>
        <w:rPr>
          <w:rFonts w:hint="eastAsia" w:ascii="仿宋_GB2312" w:eastAsia="仿宋"/>
          <w:lang w:val="en-US" w:eastAsia="zh-CN"/>
        </w:rPr>
        <w:t>招标采购</w:t>
      </w:r>
      <w:r>
        <w:rPr>
          <w:rFonts w:hint="eastAsia"/>
        </w:rPr>
        <w:t>信息进行</w:t>
      </w:r>
      <w:r>
        <w:rPr>
          <w:rFonts w:hint="eastAsia" w:ascii="仿宋_GB2312" w:eastAsia="仿宋"/>
          <w:lang w:val="en-US" w:eastAsia="zh-CN"/>
        </w:rPr>
        <w:t>重新采购</w:t>
      </w:r>
      <w:r>
        <w:rPr>
          <w:rFonts w:hint="eastAsia"/>
        </w:rPr>
        <w:t>。</w:t>
      </w:r>
    </w:p>
    <w:p w14:paraId="30F58792">
      <w:pPr>
        <w:pStyle w:val="31"/>
        <w:ind w:left="0" w:leftChars="0" w:firstLine="0" w:firstLineChars="0"/>
      </w:pPr>
      <w:r>
        <w:drawing>
          <wp:inline distT="0" distB="0" distL="114300" distR="114300">
            <wp:extent cx="5459730" cy="2620645"/>
            <wp:effectExtent l="0" t="0" r="11430" b="635"/>
            <wp:docPr id="28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13"/>
                    <pic:cNvPicPr>
                      <a:picLocks noChangeAspect="1"/>
                    </pic:cNvPicPr>
                  </pic:nvPicPr>
                  <pic:blipFill>
                    <a:blip r:embed="rId34"/>
                    <a:stretch>
                      <a:fillRect/>
                    </a:stretch>
                  </pic:blipFill>
                  <pic:spPr>
                    <a:xfrm>
                      <a:off x="0" y="0"/>
                      <a:ext cx="5459730" cy="2620645"/>
                    </a:xfrm>
                    <a:prstGeom prst="rect">
                      <a:avLst/>
                    </a:prstGeom>
                    <a:noFill/>
                    <a:ln>
                      <a:noFill/>
                    </a:ln>
                  </pic:spPr>
                </pic:pic>
              </a:graphicData>
            </a:graphic>
          </wp:inline>
        </w:drawing>
      </w:r>
    </w:p>
    <w:p w14:paraId="5191FE44">
      <w:pPr>
        <w:pStyle w:val="31"/>
        <w:ind w:left="0" w:leftChars="0" w:firstLine="0" w:firstLineChars="0"/>
      </w:pPr>
    </w:p>
    <w:p w14:paraId="2CB220C4">
      <w:pPr>
        <w:pStyle w:val="31"/>
        <w:ind w:left="0" w:leftChars="0" w:firstLine="0" w:firstLineChars="0"/>
      </w:pPr>
    </w:p>
    <w:p w14:paraId="0838CA09">
      <w:pPr>
        <w:pStyle w:val="4"/>
        <w:bidi w:val="0"/>
      </w:pPr>
      <w:bookmarkStart w:id="30" w:name="_Toc1469"/>
      <w:bookmarkStart w:id="31" w:name="_Toc6331"/>
      <w:r>
        <w:rPr>
          <w:rFonts w:hint="eastAsia"/>
          <w:lang w:eastAsia="zh-CN"/>
        </w:rPr>
        <w:t>新增</w:t>
      </w:r>
      <w:r>
        <w:rPr>
          <w:rFonts w:hint="eastAsia"/>
          <w:lang w:val="en-US" w:eastAsia="zh-CN"/>
        </w:rPr>
        <w:t>立项</w:t>
      </w:r>
      <w:bookmarkEnd w:id="30"/>
      <w:bookmarkEnd w:id="31"/>
    </w:p>
    <w:p w14:paraId="144DA6E9">
      <w:pPr>
        <w:spacing w:after="156"/>
        <w:ind w:firstLine="480"/>
        <w:rPr>
          <w:rFonts w:hint="eastAsia"/>
          <w:lang w:eastAsia="zh-CN"/>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w:t>
      </w:r>
      <w:r>
        <w:rPr>
          <w:rFonts w:hint="eastAsia"/>
          <w:lang w:eastAsia="zh-CN"/>
        </w:rPr>
        <w:t>。</w:t>
      </w:r>
    </w:p>
    <w:p w14:paraId="5C45C3FE">
      <w:pPr>
        <w:spacing w:after="156"/>
        <w:ind w:firstLine="0" w:firstLineChars="0"/>
        <w:rPr>
          <w:rFonts w:hint="eastAsia"/>
          <w:lang w:eastAsia="zh-CN"/>
        </w:rPr>
      </w:pPr>
      <w:r>
        <w:drawing>
          <wp:inline distT="0" distB="0" distL="114300" distR="114300">
            <wp:extent cx="5138420" cy="2450465"/>
            <wp:effectExtent l="0" t="0" r="12700" b="3175"/>
            <wp:docPr id="28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14"/>
                    <pic:cNvPicPr>
                      <a:picLocks noChangeAspect="1"/>
                    </pic:cNvPicPr>
                  </pic:nvPicPr>
                  <pic:blipFill>
                    <a:blip r:embed="rId35"/>
                    <a:stretch>
                      <a:fillRect/>
                    </a:stretch>
                  </pic:blipFill>
                  <pic:spPr>
                    <a:xfrm>
                      <a:off x="0" y="0"/>
                      <a:ext cx="5138420" cy="2450465"/>
                    </a:xfrm>
                    <a:prstGeom prst="rect">
                      <a:avLst/>
                    </a:prstGeom>
                    <a:noFill/>
                    <a:ln>
                      <a:noFill/>
                    </a:ln>
                  </pic:spPr>
                </pic:pic>
              </a:graphicData>
            </a:graphic>
          </wp:inline>
        </w:drawing>
      </w:r>
    </w:p>
    <w:p w14:paraId="2B1F6841">
      <w:pPr>
        <w:spacing w:after="156"/>
        <w:ind w:firstLine="480"/>
        <w:rPr>
          <w:rFonts w:hint="eastAsia"/>
        </w:rPr>
      </w:pPr>
      <w:r>
        <w:rPr>
          <w:rFonts w:hint="eastAsia"/>
        </w:rPr>
        <w:t>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5D1951EC">
      <w:pPr>
        <w:pStyle w:val="31"/>
        <w:ind w:left="0" w:leftChars="0" w:firstLine="0" w:firstLineChars="0"/>
        <w:rPr>
          <w:rFonts w:hint="eastAsia"/>
        </w:rPr>
      </w:pPr>
      <w:r>
        <w:drawing>
          <wp:inline distT="0" distB="0" distL="114300" distR="114300">
            <wp:extent cx="5239385" cy="2555240"/>
            <wp:effectExtent l="0" t="0" r="3175" b="5080"/>
            <wp:docPr id="1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8"/>
                    <pic:cNvPicPr>
                      <a:picLocks noChangeAspect="1"/>
                    </pic:cNvPicPr>
                  </pic:nvPicPr>
                  <pic:blipFill>
                    <a:blip r:embed="rId36"/>
                    <a:stretch>
                      <a:fillRect/>
                    </a:stretch>
                  </pic:blipFill>
                  <pic:spPr>
                    <a:xfrm>
                      <a:off x="0" y="0"/>
                      <a:ext cx="5239385" cy="2555240"/>
                    </a:xfrm>
                    <a:prstGeom prst="rect">
                      <a:avLst/>
                    </a:prstGeom>
                    <a:noFill/>
                    <a:ln>
                      <a:noFill/>
                    </a:ln>
                  </pic:spPr>
                </pic:pic>
              </a:graphicData>
            </a:graphic>
          </wp:inline>
        </w:drawing>
      </w:r>
    </w:p>
    <w:p w14:paraId="6F35BFA4">
      <w:pPr>
        <w:pStyle w:val="5"/>
        <w:bidi w:val="0"/>
        <w:ind w:left="760" w:firstLineChars="0"/>
        <w:rPr>
          <w:rFonts w:hint="eastAsia"/>
          <w:lang w:val="en-US" w:eastAsia="zh-CN"/>
        </w:rPr>
      </w:pPr>
      <w:r>
        <w:rPr>
          <w:rFonts w:hint="eastAsia"/>
          <w:lang w:val="en-US" w:eastAsia="zh-CN"/>
        </w:rPr>
        <w:t>支持单标段、多标段</w:t>
      </w:r>
    </w:p>
    <w:p w14:paraId="320E1F1A">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lang w:val="en-US" w:eastAsia="zh-CN"/>
        </w:rPr>
        <w:t>单页</w:t>
      </w:r>
      <w:r>
        <w:rPr>
          <w:rFonts w:hint="eastAsia"/>
        </w:rPr>
        <w:t>中，</w:t>
      </w:r>
      <w:r>
        <w:rPr>
          <w:rFonts w:hint="eastAsia"/>
          <w:lang w:val="en-US" w:eastAsia="zh-CN"/>
        </w:rPr>
        <w:t>打开多标段开关</w:t>
      </w:r>
      <w:r>
        <w:rPr>
          <w:rFonts w:hint="eastAsia"/>
        </w:rPr>
        <w:t>，可</w:t>
      </w:r>
      <w:r>
        <w:rPr>
          <w:rFonts w:hint="eastAsia"/>
          <w:lang w:val="en-US" w:eastAsia="zh-CN"/>
        </w:rPr>
        <w:t>在一个项目下新增多条标段包，支持标段包的新增、修改、复制和删除，</w:t>
      </w:r>
    </w:p>
    <w:p w14:paraId="5D3608C7">
      <w:pPr>
        <w:pStyle w:val="31"/>
        <w:ind w:left="0" w:leftChars="0" w:firstLine="0" w:firstLineChars="0"/>
      </w:pPr>
      <w:r>
        <w:drawing>
          <wp:inline distT="0" distB="0" distL="114300" distR="114300">
            <wp:extent cx="5269865" cy="2570480"/>
            <wp:effectExtent l="0" t="0" r="3175" b="5080"/>
            <wp:docPr id="1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9"/>
                    <pic:cNvPicPr>
                      <a:picLocks noChangeAspect="1"/>
                    </pic:cNvPicPr>
                  </pic:nvPicPr>
                  <pic:blipFill>
                    <a:blip r:embed="rId37"/>
                    <a:stretch>
                      <a:fillRect/>
                    </a:stretch>
                  </pic:blipFill>
                  <pic:spPr>
                    <a:xfrm>
                      <a:off x="0" y="0"/>
                      <a:ext cx="5269865" cy="2570480"/>
                    </a:xfrm>
                    <a:prstGeom prst="rect">
                      <a:avLst/>
                    </a:prstGeom>
                    <a:noFill/>
                    <a:ln>
                      <a:noFill/>
                    </a:ln>
                  </pic:spPr>
                </pic:pic>
              </a:graphicData>
            </a:graphic>
          </wp:inline>
        </w:drawing>
      </w:r>
      <w:r>
        <w:rPr>
          <w:rFonts w:hint="eastAsia"/>
          <w:lang w:val="en-US" w:eastAsia="zh-CN"/>
        </w:rPr>
        <w:t xml:space="preserve"> </w:t>
      </w:r>
    </w:p>
    <w:p w14:paraId="1C6A5EBA">
      <w:pPr>
        <w:pStyle w:val="5"/>
        <w:bidi w:val="0"/>
        <w:ind w:left="760" w:firstLineChars="0"/>
        <w:rPr>
          <w:rFonts w:hint="eastAsia"/>
          <w:lang w:val="en-US" w:eastAsia="zh-CN"/>
        </w:rPr>
      </w:pPr>
      <w:r>
        <w:rPr>
          <w:rFonts w:hint="eastAsia" w:ascii="Times New Roman" w:cstheme="majorBidi"/>
          <w:b/>
          <w:bCs/>
          <w:kern w:val="2"/>
          <w:szCs w:val="28"/>
          <w:lang w:val="en-US" w:eastAsia="zh-CN"/>
        </w:rPr>
        <w:t>采购模式</w:t>
      </w:r>
    </w:p>
    <w:p w14:paraId="427DD10A">
      <w:pPr>
        <w:keepNext w:val="0"/>
        <w:keepLines w:val="0"/>
        <w:widowControl w:val="0"/>
        <w:suppressLineNumbers w:val="0"/>
        <w:spacing w:before="0" w:beforeAutospacing="0" w:after="0" w:afterAutospacing="0"/>
        <w:ind w:left="0" w:right="0"/>
        <w:jc w:val="both"/>
        <w:rPr>
          <w:rFonts w:hint="eastAsia" w:ascii="仿宋_GB2312" w:hAnsi="Times New Roman" w:eastAsia="仿宋" w:cs="Times New Roman"/>
          <w:b w:val="0"/>
          <w:bCs w:val="0"/>
          <w:i w:val="0"/>
          <w:iCs w:val="0"/>
          <w:spacing w:val="0"/>
          <w:kern w:val="2"/>
          <w:sz w:val="24"/>
          <w:szCs w:val="24"/>
          <w:lang w:val="en-US" w:eastAsia="zh-CN" w:bidi="ar"/>
        </w:rPr>
      </w:pPr>
      <w:r>
        <w:rPr>
          <w:rFonts w:hint="eastAsia"/>
        </w:rPr>
        <w:t>在</w:t>
      </w:r>
      <w:r>
        <w:rPr>
          <w:rFonts w:hint="eastAsia" w:ascii="仿宋_GB2312" w:eastAsia="仿宋"/>
          <w:lang w:val="en-US" w:eastAsia="zh-CN"/>
        </w:rPr>
        <w:t>表单页</w:t>
      </w:r>
      <w:r>
        <w:rPr>
          <w:rFonts w:hint="eastAsia"/>
        </w:rPr>
        <w:t>中，点击“</w:t>
      </w:r>
      <w:r>
        <w:rPr>
          <w:rFonts w:hint="eastAsia"/>
          <w:lang w:val="en-US" w:eastAsia="zh-CN"/>
        </w:rPr>
        <w:t>全流程线上</w:t>
      </w:r>
      <w:r>
        <w:rPr>
          <w:rFonts w:hint="eastAsia"/>
        </w:rPr>
        <w:t>”按钮，</w:t>
      </w:r>
      <w:r>
        <w:rPr>
          <w:rFonts w:hint="eastAsia" w:ascii="仿宋_GB2312" w:hAnsi="Times New Roman" w:eastAsia="仿宋" w:cs="Times New Roman"/>
          <w:b w:val="0"/>
          <w:bCs w:val="0"/>
          <w:i w:val="0"/>
          <w:iCs w:val="0"/>
          <w:color w:val="auto"/>
          <w:spacing w:val="0"/>
          <w:kern w:val="2"/>
          <w:sz w:val="24"/>
          <w:szCs w:val="24"/>
          <w:lang w:val="en-US" w:eastAsia="zh-CN" w:bidi="ar"/>
        </w:rPr>
        <w:t>采购文件在线制作、响应文件使用投标文件制作工具制作、线上报价、线上开启、CA解密、线上评审。</w:t>
      </w:r>
    </w:p>
    <w:p w14:paraId="5C0B1B1C">
      <w:pPr>
        <w:keepNext w:val="0"/>
        <w:keepLines w:val="0"/>
        <w:widowControl w:val="0"/>
        <w:suppressLineNumbers w:val="0"/>
        <w:spacing w:before="0" w:beforeAutospacing="0" w:after="0" w:afterAutospacing="0"/>
        <w:ind w:left="0" w:right="0"/>
        <w:jc w:val="both"/>
        <w:rPr>
          <w:rFonts w:hint="default"/>
          <w:lang w:bidi="ar"/>
        </w:rPr>
      </w:pPr>
      <w:r>
        <w:rPr>
          <w:rFonts w:hint="eastAsia" w:cs="Times New Roman"/>
          <w:b w:val="0"/>
          <w:bCs w:val="0"/>
          <w:i w:val="0"/>
          <w:iCs w:val="0"/>
          <w:spacing w:val="0"/>
          <w:kern w:val="2"/>
          <w:sz w:val="24"/>
          <w:szCs w:val="24"/>
          <w:lang w:val="en-US" w:eastAsia="zh-CN" w:bidi="ar"/>
        </w:rPr>
        <w:t>若不点击，则默认选择线下模式，</w:t>
      </w:r>
      <w:r>
        <w:rPr>
          <w:b w:val="0"/>
          <w:bCs w:val="0"/>
          <w:i w:val="0"/>
          <w:iCs w:val="0"/>
          <w:color w:val="333333"/>
          <w:spacing w:val="0"/>
          <w:w w:val="100"/>
          <w:sz w:val="22"/>
          <w:szCs w:val="22"/>
          <w:vertAlign w:val="baseline"/>
        </w:rPr>
        <w:t>采购文件和报价函上传普通附件、线上报价、线下开启、线下评审。</w:t>
      </w:r>
    </w:p>
    <w:p w14:paraId="648E74B8">
      <w:pPr>
        <w:widowControl w:val="0"/>
        <w:bidi w:val="0"/>
        <w:spacing w:after="0"/>
        <w:rPr>
          <w:rFonts w:hint="eastAsia"/>
          <w:lang w:val="en-US" w:eastAsia="zh-CN"/>
        </w:rPr>
      </w:pPr>
    </w:p>
    <w:p w14:paraId="3DEACDAE">
      <w:pPr>
        <w:pStyle w:val="5"/>
        <w:bidi w:val="0"/>
        <w:ind w:left="760" w:firstLineChars="0"/>
        <w:rPr>
          <w:rFonts w:hint="eastAsia"/>
          <w:lang w:val="en-US" w:eastAsia="zh-CN"/>
        </w:rPr>
      </w:pPr>
      <w:r>
        <w:rPr>
          <w:rFonts w:hint="eastAsia"/>
          <w:lang w:val="en-US" w:eastAsia="zh-CN"/>
        </w:rPr>
        <w:t>组建评审小组</w:t>
      </w:r>
    </w:p>
    <w:p w14:paraId="3CE95A5F">
      <w:pPr>
        <w:ind w:firstLine="480"/>
        <w:rPr>
          <w:rFonts w:hint="eastAsia"/>
        </w:rPr>
      </w:pPr>
      <w:r>
        <w:rPr>
          <w:rFonts w:hint="eastAsia"/>
        </w:rPr>
        <w:t>在</w:t>
      </w:r>
      <w:r>
        <w:rPr>
          <w:rFonts w:hint="eastAsia"/>
          <w:lang w:val="en-US" w:eastAsia="zh-CN"/>
        </w:rPr>
        <w:t>表单页</w:t>
      </w:r>
      <w:r>
        <w:rPr>
          <w:rFonts w:hint="eastAsia"/>
        </w:rPr>
        <w:t>中，</w:t>
      </w:r>
      <w:r>
        <w:rPr>
          <w:rFonts w:hint="eastAsia"/>
          <w:lang w:val="en-US" w:eastAsia="zh-CN"/>
        </w:rPr>
        <w:t>可根据项目或标段组建评审专家，</w:t>
      </w:r>
      <w:r>
        <w:rPr>
          <w:rFonts w:hint="eastAsia"/>
        </w:rPr>
        <w:t>点击“</w:t>
      </w:r>
      <w:r>
        <w:rPr>
          <w:rFonts w:hint="eastAsia"/>
          <w:lang w:val="en-US" w:eastAsia="zh-CN"/>
        </w:rPr>
        <w:t>添加</w:t>
      </w:r>
      <w:r>
        <w:rPr>
          <w:rFonts w:hint="eastAsia"/>
        </w:rPr>
        <w:t>”按钮，可</w:t>
      </w:r>
      <w:r>
        <w:rPr>
          <w:rFonts w:hint="eastAsia"/>
          <w:lang w:val="en-US" w:eastAsia="zh-CN"/>
        </w:rPr>
        <w:t>新增评审专家，或者可以选择自动随机抽取评审专家，进而完成评审小组的组建</w:t>
      </w:r>
      <w:r>
        <w:rPr>
          <w:rFonts w:hint="eastAsia"/>
        </w:rPr>
        <w:t>。</w:t>
      </w:r>
    </w:p>
    <w:p w14:paraId="669C9C4C">
      <w:pPr>
        <w:pStyle w:val="31"/>
        <w:ind w:left="0" w:leftChars="0" w:firstLine="0" w:firstLineChars="0"/>
      </w:pPr>
      <w:r>
        <w:drawing>
          <wp:inline distT="0" distB="0" distL="114300" distR="114300">
            <wp:extent cx="5071745" cy="2461895"/>
            <wp:effectExtent l="0" t="0" r="8255" b="1905"/>
            <wp:docPr id="1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
                    <pic:cNvPicPr>
                      <a:picLocks noChangeAspect="1"/>
                    </pic:cNvPicPr>
                  </pic:nvPicPr>
                  <pic:blipFill>
                    <a:blip r:embed="rId38"/>
                    <a:stretch>
                      <a:fillRect/>
                    </a:stretch>
                  </pic:blipFill>
                  <pic:spPr>
                    <a:xfrm>
                      <a:off x="0" y="0"/>
                      <a:ext cx="5071745" cy="2461895"/>
                    </a:xfrm>
                    <a:prstGeom prst="rect">
                      <a:avLst/>
                    </a:prstGeom>
                    <a:noFill/>
                    <a:ln>
                      <a:noFill/>
                    </a:ln>
                  </pic:spPr>
                </pic:pic>
              </a:graphicData>
            </a:graphic>
          </wp:inline>
        </w:drawing>
      </w:r>
    </w:p>
    <w:p w14:paraId="16F1CE80">
      <w:pPr>
        <w:pStyle w:val="5"/>
        <w:bidi w:val="0"/>
        <w:ind w:left="760" w:firstLineChars="0"/>
        <w:rPr>
          <w:rFonts w:hint="eastAsia"/>
          <w:lang w:val="en-US" w:eastAsia="zh-CN"/>
        </w:rPr>
      </w:pPr>
      <w:r>
        <w:rPr>
          <w:rFonts w:hint="eastAsia"/>
          <w:lang w:val="en-US" w:eastAsia="zh-CN"/>
        </w:rPr>
        <w:t>设置评标办法</w:t>
      </w:r>
    </w:p>
    <w:p w14:paraId="2C7F0339">
      <w:pPr>
        <w:ind w:firstLine="480"/>
        <w:rPr>
          <w:rFonts w:hint="eastAsia"/>
        </w:rPr>
      </w:pPr>
      <w:r>
        <w:rPr>
          <w:rFonts w:hint="eastAsia"/>
          <w:lang w:val="en-US" w:eastAsia="zh-CN"/>
        </w:rPr>
        <w:t>若评审模式选择的为“报价+评审”，则会出现“评审要求”栏目，</w:t>
      </w:r>
      <w:r>
        <w:rPr>
          <w:rFonts w:hint="eastAsia"/>
        </w:rPr>
        <w:t>选择</w:t>
      </w:r>
      <w:r>
        <w:rPr>
          <w:rFonts w:hint="eastAsia"/>
          <w:lang w:val="en-US" w:eastAsia="zh-CN"/>
        </w:rPr>
        <w:t>模板后</w:t>
      </w:r>
      <w:r>
        <w:rPr>
          <w:rFonts w:hint="eastAsia"/>
        </w:rPr>
        <w:t>，</w:t>
      </w:r>
      <w:r>
        <w:rPr>
          <w:rFonts w:hint="eastAsia"/>
          <w:lang w:val="en-US" w:eastAsia="zh-CN"/>
        </w:rPr>
        <w:t>按照实际需要，可</w:t>
      </w:r>
      <w:r>
        <w:rPr>
          <w:rFonts w:hint="eastAsia"/>
        </w:rPr>
        <w:t>点击“</w:t>
      </w:r>
      <w:r>
        <w:rPr>
          <w:rFonts w:hint="eastAsia"/>
          <w:lang w:val="en-US" w:eastAsia="zh-CN"/>
        </w:rPr>
        <w:t>添加</w:t>
      </w:r>
      <w:r>
        <w:rPr>
          <w:rFonts w:hint="eastAsia"/>
        </w:rPr>
        <w:t>”按钮，</w:t>
      </w:r>
      <w:r>
        <w:rPr>
          <w:rFonts w:hint="eastAsia"/>
          <w:lang w:val="en-US" w:eastAsia="zh-CN"/>
        </w:rPr>
        <w:t>完成对评标办法的评审项的新增、编辑、删除</w:t>
      </w:r>
      <w:r>
        <w:rPr>
          <w:rFonts w:hint="eastAsia"/>
        </w:rPr>
        <w:t>。</w:t>
      </w:r>
    </w:p>
    <w:p w14:paraId="149A566B">
      <w:pPr>
        <w:pStyle w:val="31"/>
        <w:ind w:left="0" w:leftChars="0" w:firstLine="0" w:firstLineChars="0"/>
        <w:rPr>
          <w:rFonts w:hint="eastAsia"/>
        </w:rPr>
      </w:pPr>
      <w:r>
        <w:drawing>
          <wp:inline distT="0" distB="0" distL="114300" distR="114300">
            <wp:extent cx="5019040" cy="2332990"/>
            <wp:effectExtent l="0" t="0" r="10160" b="13970"/>
            <wp:docPr id="1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8"/>
                    <pic:cNvPicPr>
                      <a:picLocks noChangeAspect="1"/>
                    </pic:cNvPicPr>
                  </pic:nvPicPr>
                  <pic:blipFill>
                    <a:blip r:embed="rId39"/>
                    <a:stretch>
                      <a:fillRect/>
                    </a:stretch>
                  </pic:blipFill>
                  <pic:spPr>
                    <a:xfrm>
                      <a:off x="0" y="0"/>
                      <a:ext cx="5019040" cy="2332990"/>
                    </a:xfrm>
                    <a:prstGeom prst="rect">
                      <a:avLst/>
                    </a:prstGeom>
                    <a:noFill/>
                    <a:ln>
                      <a:noFill/>
                    </a:ln>
                  </pic:spPr>
                </pic:pic>
              </a:graphicData>
            </a:graphic>
          </wp:inline>
        </w:drawing>
      </w:r>
    </w:p>
    <w:p w14:paraId="6FD5F887">
      <w:pPr>
        <w:pStyle w:val="5"/>
        <w:bidi w:val="0"/>
        <w:ind w:left="760" w:firstLineChars="0"/>
        <w:rPr>
          <w:rFonts w:hint="eastAsia"/>
          <w:lang w:val="en-US" w:eastAsia="zh-CN"/>
        </w:rPr>
      </w:pPr>
      <w:r>
        <w:rPr>
          <w:rFonts w:hint="eastAsia"/>
          <w:lang w:val="en-US" w:eastAsia="zh-CN"/>
        </w:rPr>
        <w:t>采购文件上传</w:t>
      </w:r>
    </w:p>
    <w:p w14:paraId="2282F6B5">
      <w:pPr>
        <w:ind w:firstLine="480"/>
        <w:rPr>
          <w:rFonts w:hint="eastAsia"/>
        </w:rPr>
      </w:pPr>
      <w:r>
        <w:rPr>
          <w:rFonts w:hint="eastAsia"/>
          <w:lang w:val="en-US" w:eastAsia="zh-CN"/>
        </w:rPr>
        <w:t>若采购模式为全流程线上</w:t>
      </w:r>
      <w:r>
        <w:rPr>
          <w:rFonts w:hint="eastAsia"/>
        </w:rPr>
        <w:t>，</w:t>
      </w:r>
      <w:r>
        <w:rPr>
          <w:rFonts w:hint="eastAsia"/>
          <w:lang w:val="en-US" w:eastAsia="zh-CN"/>
        </w:rPr>
        <w:t>采购文件需线上制作，</w:t>
      </w:r>
      <w:r>
        <w:rPr>
          <w:rFonts w:hint="eastAsia"/>
        </w:rPr>
        <w:t>点击“</w:t>
      </w:r>
      <w:r>
        <w:rPr>
          <w:rFonts w:hint="eastAsia"/>
          <w:lang w:val="en-US" w:eastAsia="zh-CN"/>
        </w:rPr>
        <w:t>制作</w:t>
      </w:r>
      <w:r>
        <w:rPr>
          <w:rFonts w:hint="eastAsia"/>
        </w:rPr>
        <w:t>”按钮，可</w:t>
      </w:r>
      <w:r>
        <w:rPr>
          <w:rFonts w:hint="eastAsia"/>
          <w:lang w:val="en-US" w:eastAsia="zh-CN"/>
        </w:rPr>
        <w:t>完成采购文件的编制制作</w:t>
      </w:r>
      <w:r>
        <w:rPr>
          <w:rFonts w:hint="eastAsia"/>
        </w:rPr>
        <w:t>。</w:t>
      </w:r>
    </w:p>
    <w:p w14:paraId="6F03D31C">
      <w:pPr>
        <w:pStyle w:val="31"/>
        <w:ind w:left="0" w:leftChars="0" w:firstLine="0" w:firstLineChars="0"/>
        <w:rPr>
          <w:rFonts w:hint="eastAsia"/>
        </w:rPr>
      </w:pPr>
      <w:r>
        <w:drawing>
          <wp:inline distT="0" distB="0" distL="114300" distR="114300">
            <wp:extent cx="5531485" cy="2663825"/>
            <wp:effectExtent l="0" t="0" r="635" b="3175"/>
            <wp:docPr id="1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2"/>
                    <pic:cNvPicPr>
                      <a:picLocks noChangeAspect="1"/>
                    </pic:cNvPicPr>
                  </pic:nvPicPr>
                  <pic:blipFill>
                    <a:blip r:embed="rId40"/>
                    <a:stretch>
                      <a:fillRect/>
                    </a:stretch>
                  </pic:blipFill>
                  <pic:spPr>
                    <a:xfrm>
                      <a:off x="0" y="0"/>
                      <a:ext cx="5531485" cy="2663825"/>
                    </a:xfrm>
                    <a:prstGeom prst="rect">
                      <a:avLst/>
                    </a:prstGeom>
                    <a:noFill/>
                    <a:ln>
                      <a:noFill/>
                    </a:ln>
                  </pic:spPr>
                </pic:pic>
              </a:graphicData>
            </a:graphic>
          </wp:inline>
        </w:drawing>
      </w:r>
    </w:p>
    <w:p w14:paraId="517B922C">
      <w:pPr>
        <w:pStyle w:val="5"/>
        <w:bidi w:val="0"/>
        <w:ind w:left="760" w:firstLineChars="0"/>
        <w:rPr>
          <w:rFonts w:hint="eastAsia"/>
          <w:lang w:val="en-US" w:eastAsia="zh-CN"/>
        </w:rPr>
      </w:pPr>
      <w:r>
        <w:rPr>
          <w:rFonts w:hint="eastAsia"/>
          <w:lang w:val="en-US" w:eastAsia="zh-CN"/>
        </w:rPr>
        <w:t>采购公告发布</w:t>
      </w:r>
    </w:p>
    <w:p w14:paraId="4FACC3B1">
      <w:pPr>
        <w:ind w:firstLine="480"/>
        <w:rPr>
          <w:rFonts w:hint="eastAsia"/>
        </w:rPr>
      </w:pPr>
      <w:r>
        <w:rPr>
          <w:rFonts w:hint="eastAsia"/>
        </w:rPr>
        <w:t>在</w:t>
      </w:r>
      <w:r>
        <w:rPr>
          <w:rFonts w:hint="eastAsia"/>
          <w:lang w:val="en-US" w:eastAsia="zh-CN"/>
        </w:rPr>
        <w:t>表单</w:t>
      </w:r>
      <w:r>
        <w:rPr>
          <w:rFonts w:hint="eastAsia"/>
        </w:rPr>
        <w:t>中，</w:t>
      </w:r>
      <w:r>
        <w:rPr>
          <w:rFonts w:hint="eastAsia"/>
          <w:lang w:val="en-US" w:eastAsia="zh-CN"/>
        </w:rPr>
        <w:t>公告</w:t>
      </w:r>
      <w:r>
        <w:rPr>
          <w:rFonts w:hint="eastAsia"/>
        </w:rPr>
        <w:t>信息</w:t>
      </w:r>
      <w:r>
        <w:rPr>
          <w:rFonts w:hint="eastAsia"/>
          <w:lang w:val="en-US" w:eastAsia="zh-CN"/>
        </w:rPr>
        <w:t>填写完毕后</w:t>
      </w:r>
      <w:r>
        <w:rPr>
          <w:rFonts w:hint="eastAsia"/>
        </w:rPr>
        <w:t>，点击“</w:t>
      </w:r>
      <w:r>
        <w:rPr>
          <w:rFonts w:hint="eastAsia"/>
          <w:lang w:val="en-US" w:eastAsia="zh-CN"/>
        </w:rPr>
        <w:t>生成公告内容</w:t>
      </w:r>
      <w:r>
        <w:rPr>
          <w:rFonts w:hint="eastAsia"/>
        </w:rPr>
        <w:t>”按钮，可</w:t>
      </w:r>
      <w:r>
        <w:rPr>
          <w:rFonts w:hint="eastAsia"/>
          <w:lang w:val="en-US" w:eastAsia="zh-CN"/>
        </w:rPr>
        <w:t>按照预置模板生成</w:t>
      </w:r>
      <w:r>
        <w:rPr>
          <w:rFonts w:hint="eastAsia"/>
        </w:rPr>
        <w:t>对应的</w:t>
      </w:r>
      <w:r>
        <w:rPr>
          <w:rFonts w:hint="eastAsia"/>
          <w:lang w:val="en-US" w:eastAsia="zh-CN"/>
        </w:rPr>
        <w:t>公告</w:t>
      </w:r>
      <w:r>
        <w:rPr>
          <w:rFonts w:hint="eastAsia"/>
        </w:rPr>
        <w:t>信息</w:t>
      </w:r>
      <w:r>
        <w:rPr>
          <w:rFonts w:hint="eastAsia"/>
          <w:lang w:val="en-US" w:eastAsia="zh-CN"/>
        </w:rPr>
        <w:t>，随后发布到门户网站</w:t>
      </w:r>
      <w:r>
        <w:rPr>
          <w:rFonts w:hint="eastAsia"/>
        </w:rPr>
        <w:t>。</w:t>
      </w:r>
    </w:p>
    <w:p w14:paraId="676061E3">
      <w:pPr>
        <w:pStyle w:val="31"/>
        <w:ind w:left="0" w:leftChars="0" w:firstLine="0" w:firstLineChars="0"/>
        <w:rPr>
          <w:rFonts w:hint="eastAsia"/>
        </w:rPr>
      </w:pPr>
      <w:r>
        <w:drawing>
          <wp:inline distT="0" distB="0" distL="114300" distR="114300">
            <wp:extent cx="5322570" cy="2591435"/>
            <wp:effectExtent l="0" t="0" r="11430" b="12065"/>
            <wp:docPr id="1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6"/>
                    <pic:cNvPicPr>
                      <a:picLocks noChangeAspect="1"/>
                    </pic:cNvPicPr>
                  </pic:nvPicPr>
                  <pic:blipFill>
                    <a:blip r:embed="rId41"/>
                    <a:stretch>
                      <a:fillRect/>
                    </a:stretch>
                  </pic:blipFill>
                  <pic:spPr>
                    <a:xfrm>
                      <a:off x="0" y="0"/>
                      <a:ext cx="5322570" cy="2591435"/>
                    </a:xfrm>
                    <a:prstGeom prst="rect">
                      <a:avLst/>
                    </a:prstGeom>
                    <a:noFill/>
                    <a:ln>
                      <a:noFill/>
                    </a:ln>
                  </pic:spPr>
                </pic:pic>
              </a:graphicData>
            </a:graphic>
          </wp:inline>
        </w:drawing>
      </w:r>
    </w:p>
    <w:p w14:paraId="658B7B09">
      <w:pPr>
        <w:pStyle w:val="5"/>
        <w:bidi w:val="0"/>
        <w:ind w:left="760" w:firstLineChars="0"/>
        <w:rPr>
          <w:rFonts w:hint="eastAsia"/>
          <w:lang w:val="en-US" w:eastAsia="zh-CN"/>
        </w:rPr>
      </w:pPr>
      <w:r>
        <w:rPr>
          <w:rFonts w:hint="eastAsia"/>
          <w:lang w:val="en-US" w:eastAsia="zh-CN"/>
        </w:rPr>
        <w:t>邀请供应商</w:t>
      </w:r>
    </w:p>
    <w:p w14:paraId="5F659A60">
      <w:pPr>
        <w:ind w:firstLine="480"/>
        <w:rPr>
          <w:rFonts w:hint="eastAsia"/>
        </w:rPr>
      </w:pPr>
      <w:r>
        <w:rPr>
          <w:rFonts w:hint="eastAsia"/>
          <w:lang w:val="en-US" w:eastAsia="zh-CN"/>
        </w:rPr>
        <w:t>邀请招标的采购方式下，是由采购人/采购代理向潜在投标人发送投标邀请，可</w:t>
      </w:r>
      <w:r>
        <w:rPr>
          <w:rFonts w:hint="eastAsia"/>
        </w:rPr>
        <w:t>在</w:t>
      </w:r>
      <w:r>
        <w:rPr>
          <w:rFonts w:hint="eastAsia"/>
          <w:lang w:val="en-US" w:eastAsia="zh-CN"/>
        </w:rPr>
        <w:t>表单页</w:t>
      </w:r>
      <w:r>
        <w:rPr>
          <w:rFonts w:hint="eastAsia"/>
        </w:rPr>
        <w:t>中，点击“</w:t>
      </w:r>
      <w:r>
        <w:rPr>
          <w:rFonts w:hint="eastAsia"/>
          <w:lang w:val="en-US" w:eastAsia="zh-CN"/>
        </w:rPr>
        <w:t>新增供应商</w:t>
      </w:r>
      <w:r>
        <w:rPr>
          <w:rFonts w:hint="eastAsia"/>
        </w:rPr>
        <w:t>”按钮，</w:t>
      </w:r>
      <w:r>
        <w:rPr>
          <w:rFonts w:hint="eastAsia"/>
          <w:lang w:val="en-US" w:eastAsia="zh-CN"/>
        </w:rPr>
        <w:t>挑选所需供应商（需三家及以上供应商），发送邀请函</w:t>
      </w:r>
      <w:r>
        <w:rPr>
          <w:rFonts w:hint="eastAsia"/>
        </w:rPr>
        <w:t>。</w:t>
      </w:r>
    </w:p>
    <w:p w14:paraId="3ADB21CD">
      <w:pPr>
        <w:pStyle w:val="31"/>
        <w:ind w:left="0" w:leftChars="0" w:firstLine="0" w:firstLineChars="0"/>
      </w:pPr>
      <w:r>
        <w:drawing>
          <wp:inline distT="0" distB="0" distL="114300" distR="114300">
            <wp:extent cx="5204460" cy="2384425"/>
            <wp:effectExtent l="0" t="0" r="2540" b="3175"/>
            <wp:docPr id="1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
                    <pic:cNvPicPr>
                      <a:picLocks noChangeAspect="1"/>
                    </pic:cNvPicPr>
                  </pic:nvPicPr>
                  <pic:blipFill>
                    <a:blip r:embed="rId42"/>
                    <a:stretch>
                      <a:fillRect/>
                    </a:stretch>
                  </pic:blipFill>
                  <pic:spPr>
                    <a:xfrm>
                      <a:off x="0" y="0"/>
                      <a:ext cx="5204460" cy="2384425"/>
                    </a:xfrm>
                    <a:prstGeom prst="rect">
                      <a:avLst/>
                    </a:prstGeom>
                    <a:noFill/>
                    <a:ln>
                      <a:noFill/>
                    </a:ln>
                  </pic:spPr>
                </pic:pic>
              </a:graphicData>
            </a:graphic>
          </wp:inline>
        </w:drawing>
      </w:r>
    </w:p>
    <w:p w14:paraId="77303B11">
      <w:pPr>
        <w:pStyle w:val="4"/>
        <w:bidi w:val="0"/>
      </w:pPr>
      <w:bookmarkStart w:id="32" w:name="_Toc28704"/>
      <w:bookmarkStart w:id="33" w:name="_Toc7102"/>
      <w:r>
        <w:rPr>
          <w:rFonts w:hint="eastAsia"/>
        </w:rPr>
        <w:t>查看</w:t>
      </w:r>
      <w:r>
        <w:rPr>
          <w:rFonts w:hint="eastAsia"/>
          <w:lang w:val="en-US" w:eastAsia="zh-CN"/>
        </w:rPr>
        <w:t>工作台</w:t>
      </w:r>
      <w:bookmarkEnd w:id="32"/>
      <w:bookmarkEnd w:id="33"/>
    </w:p>
    <w:p w14:paraId="47235720">
      <w:pPr>
        <w:rPr>
          <w:rFonts w:hint="eastAsia"/>
          <w:lang w:val="en-US" w:eastAsia="zh-CN"/>
        </w:rPr>
      </w:pPr>
      <w:r>
        <w:rPr>
          <w:rFonts w:hint="eastAsia"/>
          <w:lang w:val="en-US" w:eastAsia="zh-CN"/>
        </w:rPr>
        <w:t>采购立项审核通过后，点击列表按钮“工作台”，进入该采购项目的工作台。</w:t>
      </w:r>
    </w:p>
    <w:p w14:paraId="58F6DE9C">
      <w:pPr>
        <w:ind w:firstLine="0" w:firstLineChars="0"/>
        <w:rPr>
          <w:rFonts w:hint="eastAsia"/>
          <w:lang w:val="en-US" w:eastAsia="zh-CN"/>
        </w:rPr>
      </w:pPr>
      <w:r>
        <w:drawing>
          <wp:inline distT="0" distB="0" distL="114300" distR="114300">
            <wp:extent cx="5359400" cy="2558415"/>
            <wp:effectExtent l="0" t="0" r="5080" b="1905"/>
            <wp:docPr id="29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15"/>
                    <pic:cNvPicPr>
                      <a:picLocks noChangeAspect="1"/>
                    </pic:cNvPicPr>
                  </pic:nvPicPr>
                  <pic:blipFill>
                    <a:blip r:embed="rId43"/>
                    <a:stretch>
                      <a:fillRect/>
                    </a:stretch>
                  </pic:blipFill>
                  <pic:spPr>
                    <a:xfrm>
                      <a:off x="0" y="0"/>
                      <a:ext cx="5359400" cy="2558415"/>
                    </a:xfrm>
                    <a:prstGeom prst="rect">
                      <a:avLst/>
                    </a:prstGeom>
                    <a:noFill/>
                    <a:ln>
                      <a:noFill/>
                    </a:ln>
                  </pic:spPr>
                </pic:pic>
              </a:graphicData>
            </a:graphic>
          </wp:inline>
        </w:drawing>
      </w:r>
    </w:p>
    <w:p w14:paraId="256231BB">
      <w:pPr>
        <w:rPr>
          <w:rFonts w:hint="eastAsia" w:eastAsia="仿宋"/>
          <w:lang w:eastAsia="zh-CN"/>
        </w:rPr>
      </w:pPr>
      <w:r>
        <w:rPr>
          <w:rFonts w:hint="eastAsia"/>
          <w:lang w:val="en-US" w:eastAsia="zh-CN"/>
        </w:rPr>
        <w:t>可以进行查看</w:t>
      </w:r>
      <w:r>
        <w:rPr>
          <w:rFonts w:hint="eastAsia"/>
        </w:rPr>
        <w:t>招标采购的主要流程</w:t>
      </w:r>
      <w:r>
        <w:rPr>
          <w:rFonts w:hint="eastAsia"/>
          <w:lang w:eastAsia="zh-CN"/>
        </w:rPr>
        <w:t>，</w:t>
      </w:r>
      <w:r>
        <w:rPr>
          <w:rFonts w:hint="eastAsia"/>
        </w:rPr>
        <w:t>通常包括招标、投标、开标、评标、定标等阶段</w:t>
      </w:r>
      <w:r>
        <w:rPr>
          <w:rFonts w:hint="eastAsia"/>
          <w:lang w:eastAsia="zh-CN"/>
        </w:rPr>
        <w:t>。</w:t>
      </w:r>
    </w:p>
    <w:p w14:paraId="0F82A8C5">
      <w:pPr>
        <w:ind w:left="0" w:leftChars="0" w:firstLine="0" w:firstLineChars="0"/>
      </w:pPr>
      <w:r>
        <w:drawing>
          <wp:inline distT="0" distB="0" distL="114300" distR="114300">
            <wp:extent cx="5465445" cy="2658745"/>
            <wp:effectExtent l="0" t="0" r="5715" b="8255"/>
            <wp:docPr id="1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3"/>
                    <pic:cNvPicPr>
                      <a:picLocks noChangeAspect="1"/>
                    </pic:cNvPicPr>
                  </pic:nvPicPr>
                  <pic:blipFill>
                    <a:blip r:embed="rId44"/>
                    <a:stretch>
                      <a:fillRect/>
                    </a:stretch>
                  </pic:blipFill>
                  <pic:spPr>
                    <a:xfrm>
                      <a:off x="0" y="0"/>
                      <a:ext cx="5465445" cy="2658745"/>
                    </a:xfrm>
                    <a:prstGeom prst="rect">
                      <a:avLst/>
                    </a:prstGeom>
                    <a:noFill/>
                    <a:ln>
                      <a:noFill/>
                    </a:ln>
                  </pic:spPr>
                </pic:pic>
              </a:graphicData>
            </a:graphic>
          </wp:inline>
        </w:drawing>
      </w:r>
    </w:p>
    <w:p w14:paraId="124AFF39">
      <w:pPr>
        <w:pStyle w:val="31"/>
        <w:ind w:left="0" w:leftChars="0" w:firstLine="0" w:firstLineChars="0"/>
      </w:pPr>
    </w:p>
    <w:p w14:paraId="6EF22ED9">
      <w:pPr>
        <w:pStyle w:val="5"/>
        <w:bidi w:val="0"/>
        <w:ind w:left="760" w:firstLineChars="0"/>
        <w:rPr>
          <w:rFonts w:hint="eastAsia"/>
          <w:lang w:val="en-US" w:eastAsia="zh-CN"/>
        </w:rPr>
      </w:pPr>
      <w:r>
        <w:rPr>
          <w:rFonts w:hint="eastAsia"/>
          <w:lang w:val="en-US" w:eastAsia="zh-CN"/>
        </w:rPr>
        <w:t>下载标书情况</w:t>
      </w:r>
    </w:p>
    <w:p w14:paraId="27EE63E3">
      <w:pPr>
        <w:pStyle w:val="49"/>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07CD5571">
      <w:pPr>
        <w:ind w:left="0" w:leftChars="0" w:firstLine="0" w:firstLineChars="0"/>
      </w:pPr>
      <w:r>
        <w:drawing>
          <wp:inline distT="0" distB="0" distL="114300" distR="114300">
            <wp:extent cx="5268595" cy="2717165"/>
            <wp:effectExtent l="0" t="0" r="1905" b="635"/>
            <wp:docPr id="75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图片 41"/>
                    <pic:cNvPicPr>
                      <a:picLocks noChangeAspect="1"/>
                    </pic:cNvPicPr>
                  </pic:nvPicPr>
                  <pic:blipFill>
                    <a:blip r:embed="rId45"/>
                    <a:stretch>
                      <a:fillRect/>
                    </a:stretch>
                  </pic:blipFill>
                  <pic:spPr>
                    <a:xfrm>
                      <a:off x="0" y="0"/>
                      <a:ext cx="5268595" cy="2717165"/>
                    </a:xfrm>
                    <a:prstGeom prst="rect">
                      <a:avLst/>
                    </a:prstGeom>
                    <a:noFill/>
                    <a:ln>
                      <a:noFill/>
                    </a:ln>
                  </pic:spPr>
                </pic:pic>
              </a:graphicData>
            </a:graphic>
          </wp:inline>
        </w:drawing>
      </w:r>
    </w:p>
    <w:p w14:paraId="746FFC8F">
      <w:pPr>
        <w:pStyle w:val="5"/>
        <w:bidi w:val="0"/>
        <w:ind w:left="760" w:firstLineChars="0"/>
        <w:rPr>
          <w:rFonts w:hint="eastAsia"/>
          <w:lang w:val="en-US" w:eastAsia="zh-CN"/>
        </w:rPr>
      </w:pPr>
      <w:r>
        <w:rPr>
          <w:rFonts w:hint="eastAsia"/>
          <w:lang w:val="en-US" w:eastAsia="zh-CN"/>
        </w:rPr>
        <w:t>开标情况</w:t>
      </w:r>
    </w:p>
    <w:p w14:paraId="4E0B4FDE">
      <w:pPr>
        <w:pStyle w:val="49"/>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开标情况</w:t>
      </w:r>
      <w:r>
        <w:rPr>
          <w:rFonts w:hint="eastAsia"/>
        </w:rPr>
        <w:t>”按钮，可</w:t>
      </w:r>
      <w:r>
        <w:rPr>
          <w:rFonts w:hint="eastAsia"/>
          <w:lang w:val="en-US" w:eastAsia="zh-CN"/>
        </w:rPr>
        <w:t>查看</w:t>
      </w:r>
      <w:r>
        <w:rPr>
          <w:rFonts w:hint="eastAsia"/>
        </w:rPr>
        <w:t>对应的</w:t>
      </w:r>
      <w:r>
        <w:rPr>
          <w:rFonts w:hint="eastAsia"/>
          <w:lang w:val="en-US" w:eastAsia="zh-CN"/>
        </w:rPr>
        <w:t>开标情况</w:t>
      </w:r>
      <w:r>
        <w:rPr>
          <w:rFonts w:hint="eastAsia"/>
        </w:rPr>
        <w:t>。</w:t>
      </w:r>
    </w:p>
    <w:p w14:paraId="1E3E4966">
      <w:pPr>
        <w:pStyle w:val="31"/>
        <w:ind w:left="0" w:leftChars="0" w:firstLine="0" w:firstLineChars="0"/>
      </w:pPr>
      <w:r>
        <w:drawing>
          <wp:inline distT="0" distB="0" distL="114300" distR="114300">
            <wp:extent cx="5268595" cy="2717165"/>
            <wp:effectExtent l="0" t="0" r="1905" b="635"/>
            <wp:docPr id="75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图片 42"/>
                    <pic:cNvPicPr>
                      <a:picLocks noChangeAspect="1"/>
                    </pic:cNvPicPr>
                  </pic:nvPicPr>
                  <pic:blipFill>
                    <a:blip r:embed="rId46"/>
                    <a:stretch>
                      <a:fillRect/>
                    </a:stretch>
                  </pic:blipFill>
                  <pic:spPr>
                    <a:xfrm>
                      <a:off x="0" y="0"/>
                      <a:ext cx="5268595" cy="2717165"/>
                    </a:xfrm>
                    <a:prstGeom prst="rect">
                      <a:avLst/>
                    </a:prstGeom>
                    <a:noFill/>
                    <a:ln>
                      <a:noFill/>
                    </a:ln>
                  </pic:spPr>
                </pic:pic>
              </a:graphicData>
            </a:graphic>
          </wp:inline>
        </w:drawing>
      </w:r>
    </w:p>
    <w:p w14:paraId="5B5C20DD">
      <w:pPr>
        <w:pStyle w:val="31"/>
        <w:ind w:left="0" w:leftChars="0" w:firstLine="480" w:firstLineChars="200"/>
        <w:rPr>
          <w:rFonts w:hint="default"/>
          <w:kern w:val="2"/>
          <w:szCs w:val="24"/>
          <w:lang w:val="en-US" w:eastAsia="zh-CN"/>
        </w:rPr>
      </w:pPr>
      <w:r>
        <w:rPr>
          <w:rFonts w:hint="eastAsia" w:ascii="仿宋_GB2312" w:eastAsia="仿宋"/>
          <w:kern w:val="2"/>
          <w:szCs w:val="24"/>
          <w:lang w:val="en-US" w:eastAsia="zh-CN"/>
        </w:rPr>
        <w:t>若采购模式为全流程线上</w:t>
      </w:r>
      <w:r>
        <w:rPr>
          <w:rFonts w:hint="eastAsia"/>
          <w:kern w:val="2"/>
          <w:szCs w:val="24"/>
          <w:lang w:val="en-US" w:eastAsia="zh-CN"/>
        </w:rPr>
        <w:t>，可点击前往“开标大厅”</w:t>
      </w:r>
      <w:r>
        <w:rPr>
          <w:rFonts w:hint="eastAsia" w:ascii="仿宋_GB2312" w:eastAsia="仿宋"/>
          <w:kern w:val="2"/>
          <w:szCs w:val="24"/>
          <w:lang w:val="en-US" w:eastAsia="zh-CN"/>
        </w:rPr>
        <w:t>按钮</w:t>
      </w:r>
      <w:r>
        <w:rPr>
          <w:rFonts w:hint="eastAsia"/>
          <w:kern w:val="2"/>
          <w:szCs w:val="24"/>
          <w:lang w:val="en-US" w:eastAsia="zh-CN"/>
        </w:rPr>
        <w:t>进行线上开标。</w:t>
      </w:r>
    </w:p>
    <w:p w14:paraId="4CDAB7C3">
      <w:pPr>
        <w:pStyle w:val="31"/>
        <w:ind w:left="0" w:leftChars="0" w:firstLine="0" w:firstLineChars="0"/>
        <w:rPr>
          <w:rFonts w:hint="default"/>
          <w:kern w:val="2"/>
          <w:szCs w:val="24"/>
          <w:lang w:val="en-US" w:eastAsia="zh-CN"/>
        </w:rPr>
      </w:pPr>
      <w:r>
        <w:drawing>
          <wp:inline distT="0" distB="0" distL="114300" distR="114300">
            <wp:extent cx="5240655" cy="2524760"/>
            <wp:effectExtent l="0" t="0" r="1905" b="5080"/>
            <wp:docPr id="1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4"/>
                    <pic:cNvPicPr>
                      <a:picLocks noChangeAspect="1"/>
                    </pic:cNvPicPr>
                  </pic:nvPicPr>
                  <pic:blipFill>
                    <a:blip r:embed="rId47"/>
                    <a:stretch>
                      <a:fillRect/>
                    </a:stretch>
                  </pic:blipFill>
                  <pic:spPr>
                    <a:xfrm>
                      <a:off x="0" y="0"/>
                      <a:ext cx="5240655" cy="2524760"/>
                    </a:xfrm>
                    <a:prstGeom prst="rect">
                      <a:avLst/>
                    </a:prstGeom>
                    <a:noFill/>
                    <a:ln>
                      <a:noFill/>
                    </a:ln>
                  </pic:spPr>
                </pic:pic>
              </a:graphicData>
            </a:graphic>
          </wp:inline>
        </w:drawing>
      </w:r>
    </w:p>
    <w:p w14:paraId="1E016E84">
      <w:pPr>
        <w:pStyle w:val="31"/>
        <w:ind w:left="0" w:leftChars="0" w:firstLine="0" w:firstLineChars="0"/>
      </w:pPr>
      <w:r>
        <w:rPr>
          <w:rFonts w:hint="eastAsia"/>
          <w:lang w:val="en-US" w:eastAsia="zh-CN"/>
        </w:rPr>
        <w:t xml:space="preserve">   </w:t>
      </w:r>
      <w:r>
        <w:rPr>
          <w:rFonts w:hint="eastAsia" w:ascii="仿宋_GB2312" w:eastAsia="仿宋"/>
          <w:kern w:val="2"/>
          <w:szCs w:val="24"/>
          <w:lang w:val="en-US" w:eastAsia="zh-CN"/>
        </w:rPr>
        <w:t>开标大厅</w:t>
      </w:r>
      <w:r>
        <w:rPr>
          <w:rFonts w:hint="eastAsia"/>
          <w:kern w:val="2"/>
          <w:szCs w:val="24"/>
          <w:lang w:val="en-US" w:eastAsia="zh-CN"/>
        </w:rPr>
        <w:t>流程为等待开标、查看投标人、标书解密、标书导入、唱标、开标结束。</w:t>
      </w:r>
    </w:p>
    <w:p w14:paraId="7AD0B6D6">
      <w:pPr>
        <w:numPr>
          <w:ilvl w:val="0"/>
          <w:numId w:val="3"/>
        </w:numPr>
        <w:ind w:firstLineChars="0"/>
        <w:rPr>
          <w:rFonts w:hint="eastAsia"/>
        </w:rPr>
      </w:pPr>
      <w:r>
        <w:rPr>
          <w:rFonts w:hint="eastAsia" w:ascii="仿宋_GB2312" w:eastAsia="仿宋"/>
          <w:kern w:val="2"/>
          <w:szCs w:val="24"/>
          <w:lang w:val="en-US" w:eastAsia="zh-CN"/>
        </w:rPr>
        <w:t>等待开标</w:t>
      </w:r>
    </w:p>
    <w:p w14:paraId="67F7AAF3">
      <w:pPr>
        <w:pStyle w:val="49"/>
        <w:numPr>
          <w:ilvl w:val="0"/>
          <w:numId w:val="0"/>
        </w:numPr>
        <w:ind w:firstLine="480" w:firstLineChars="200"/>
        <w:rPr>
          <w:rFonts w:hint="default" w:eastAsia="仿宋"/>
          <w:lang w:val="en-US" w:eastAsia="zh-CN"/>
        </w:rPr>
      </w:pPr>
      <w:r>
        <w:rPr>
          <w:rFonts w:hint="eastAsia"/>
          <w:lang w:val="en-US" w:eastAsia="zh-CN"/>
        </w:rPr>
        <w:t>到达开标时间，采购人/采购代理点击“公布投标人”</w:t>
      </w:r>
      <w:r>
        <w:rPr>
          <w:rFonts w:hint="eastAsia" w:ascii="仿宋_GB2312" w:eastAsia="仿宋"/>
          <w:lang w:val="en-US" w:eastAsia="zh-CN"/>
        </w:rPr>
        <w:t>按钮</w:t>
      </w:r>
      <w:r>
        <w:rPr>
          <w:rFonts w:hint="eastAsia"/>
          <w:lang w:val="en-US" w:eastAsia="zh-CN"/>
        </w:rPr>
        <w:t>进入下一步骤。</w:t>
      </w:r>
    </w:p>
    <w:p w14:paraId="43036162">
      <w:pPr>
        <w:pStyle w:val="31"/>
        <w:ind w:left="0" w:leftChars="0" w:firstLine="0" w:firstLineChars="0"/>
        <w:rPr>
          <w:rFonts w:hint="eastAsia"/>
        </w:rPr>
      </w:pPr>
      <w:r>
        <w:drawing>
          <wp:inline distT="0" distB="0" distL="114300" distR="114300">
            <wp:extent cx="5194300" cy="2538095"/>
            <wp:effectExtent l="0" t="0" r="2540" b="6985"/>
            <wp:docPr id="20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9"/>
                    <pic:cNvPicPr>
                      <a:picLocks noChangeAspect="1"/>
                    </pic:cNvPicPr>
                  </pic:nvPicPr>
                  <pic:blipFill>
                    <a:blip r:embed="rId48"/>
                    <a:stretch>
                      <a:fillRect/>
                    </a:stretch>
                  </pic:blipFill>
                  <pic:spPr>
                    <a:xfrm>
                      <a:off x="0" y="0"/>
                      <a:ext cx="5194300" cy="2538095"/>
                    </a:xfrm>
                    <a:prstGeom prst="rect">
                      <a:avLst/>
                    </a:prstGeom>
                    <a:noFill/>
                    <a:ln>
                      <a:noFill/>
                    </a:ln>
                  </pic:spPr>
                </pic:pic>
              </a:graphicData>
            </a:graphic>
          </wp:inline>
        </w:drawing>
      </w:r>
    </w:p>
    <w:p w14:paraId="68A18514">
      <w:pPr>
        <w:numPr>
          <w:ilvl w:val="0"/>
          <w:numId w:val="3"/>
        </w:numPr>
        <w:ind w:firstLineChars="0"/>
        <w:rPr>
          <w:rFonts w:hint="eastAsia"/>
        </w:rPr>
      </w:pPr>
      <w:r>
        <w:rPr>
          <w:rFonts w:hint="eastAsia" w:ascii="仿宋_GB2312" w:eastAsia="仿宋"/>
          <w:kern w:val="2"/>
          <w:szCs w:val="24"/>
          <w:lang w:val="en-US" w:eastAsia="zh-CN"/>
        </w:rPr>
        <w:t>查看投标人</w:t>
      </w:r>
    </w:p>
    <w:p w14:paraId="0731DDB3">
      <w:pPr>
        <w:pStyle w:val="31"/>
        <w:ind w:left="0" w:leftChars="0" w:firstLine="0" w:firstLineChars="0"/>
        <w:rPr>
          <w:rFonts w:hint="eastAsia"/>
          <w:kern w:val="2"/>
          <w:szCs w:val="24"/>
          <w:lang w:val="en-US"/>
        </w:rPr>
      </w:pPr>
      <w:r>
        <w:rPr>
          <w:rFonts w:hint="eastAsia" w:ascii="仿宋_GB2312" w:eastAsia="仿宋"/>
          <w:kern w:val="2"/>
          <w:szCs w:val="24"/>
          <w:lang w:val="en-US" w:eastAsia="zh-CN"/>
        </w:rPr>
        <w:t>采购人/采购代理可查看投标人名单，点击“下一阶段”按钮进入下一步骤</w:t>
      </w:r>
      <w:r>
        <w:rPr>
          <w:rFonts w:hint="eastAsia"/>
          <w:kern w:val="2"/>
          <w:szCs w:val="24"/>
          <w:lang w:val="en-US" w:eastAsia="zh-CN"/>
        </w:rPr>
        <w:t>。</w:t>
      </w:r>
    </w:p>
    <w:p w14:paraId="5E2DB7DA">
      <w:pPr>
        <w:pStyle w:val="31"/>
        <w:ind w:left="0" w:leftChars="0" w:firstLine="0" w:firstLineChars="0"/>
        <w:rPr>
          <w:rFonts w:hint="eastAsia"/>
        </w:rPr>
      </w:pPr>
      <w:r>
        <w:drawing>
          <wp:inline distT="0" distB="0" distL="114300" distR="114300">
            <wp:extent cx="4884420" cy="2373630"/>
            <wp:effectExtent l="0" t="0" r="7620" b="3810"/>
            <wp:docPr id="20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0"/>
                    <pic:cNvPicPr>
                      <a:picLocks noChangeAspect="1"/>
                    </pic:cNvPicPr>
                  </pic:nvPicPr>
                  <pic:blipFill>
                    <a:blip r:embed="rId49"/>
                    <a:stretch>
                      <a:fillRect/>
                    </a:stretch>
                  </pic:blipFill>
                  <pic:spPr>
                    <a:xfrm>
                      <a:off x="0" y="0"/>
                      <a:ext cx="4884420" cy="2373630"/>
                    </a:xfrm>
                    <a:prstGeom prst="rect">
                      <a:avLst/>
                    </a:prstGeom>
                    <a:noFill/>
                    <a:ln>
                      <a:noFill/>
                    </a:ln>
                  </pic:spPr>
                </pic:pic>
              </a:graphicData>
            </a:graphic>
          </wp:inline>
        </w:drawing>
      </w:r>
    </w:p>
    <w:p w14:paraId="7ADA1ED9">
      <w:pPr>
        <w:numPr>
          <w:ilvl w:val="0"/>
          <w:numId w:val="3"/>
        </w:numPr>
        <w:ind w:firstLineChars="0"/>
        <w:rPr>
          <w:rFonts w:hint="eastAsia"/>
        </w:rPr>
      </w:pPr>
      <w:r>
        <w:rPr>
          <w:rFonts w:hint="eastAsia" w:ascii="仿宋_GB2312" w:eastAsia="仿宋"/>
          <w:kern w:val="2"/>
          <w:szCs w:val="24"/>
          <w:lang w:val="en-US" w:eastAsia="zh-CN"/>
        </w:rPr>
        <w:t>标书解密</w:t>
      </w:r>
    </w:p>
    <w:p w14:paraId="4EE10E9D">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点击“开始投标解密按钮”，供应商在规定的时间进行解密，解密完成后，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57DED96D">
      <w:pPr>
        <w:pStyle w:val="31"/>
        <w:ind w:left="0" w:leftChars="0" w:firstLine="0" w:firstLineChars="0"/>
        <w:rPr>
          <w:rFonts w:hint="eastAsia"/>
        </w:rPr>
      </w:pPr>
      <w:r>
        <w:drawing>
          <wp:inline distT="0" distB="0" distL="114300" distR="114300">
            <wp:extent cx="4953000" cy="2393950"/>
            <wp:effectExtent l="0" t="0" r="0" b="13970"/>
            <wp:docPr id="2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1"/>
                    <pic:cNvPicPr>
                      <a:picLocks noChangeAspect="1"/>
                    </pic:cNvPicPr>
                  </pic:nvPicPr>
                  <pic:blipFill>
                    <a:blip r:embed="rId50"/>
                    <a:stretch>
                      <a:fillRect/>
                    </a:stretch>
                  </pic:blipFill>
                  <pic:spPr>
                    <a:xfrm>
                      <a:off x="0" y="0"/>
                      <a:ext cx="4953000" cy="2393950"/>
                    </a:xfrm>
                    <a:prstGeom prst="rect">
                      <a:avLst/>
                    </a:prstGeom>
                    <a:noFill/>
                    <a:ln>
                      <a:noFill/>
                    </a:ln>
                  </pic:spPr>
                </pic:pic>
              </a:graphicData>
            </a:graphic>
          </wp:inline>
        </w:drawing>
      </w:r>
    </w:p>
    <w:p w14:paraId="2C7E33B9">
      <w:pPr>
        <w:numPr>
          <w:ilvl w:val="0"/>
          <w:numId w:val="3"/>
        </w:numPr>
        <w:ind w:firstLineChars="0"/>
        <w:rPr>
          <w:rFonts w:hint="eastAsia"/>
        </w:rPr>
      </w:pPr>
      <w:r>
        <w:rPr>
          <w:rFonts w:hint="eastAsia" w:ascii="仿宋_GB2312" w:eastAsia="仿宋"/>
          <w:kern w:val="2"/>
          <w:szCs w:val="24"/>
          <w:lang w:val="en-US" w:eastAsia="zh-CN"/>
        </w:rPr>
        <w:t>标书导入</w:t>
      </w:r>
    </w:p>
    <w:p w14:paraId="5C867547">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将供应商的标书导入后，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00574859">
      <w:pPr>
        <w:pStyle w:val="31"/>
        <w:ind w:left="0" w:leftChars="0" w:firstLine="0" w:firstLineChars="0"/>
        <w:rPr>
          <w:rFonts w:hint="default"/>
          <w:lang w:val="en-US"/>
        </w:rPr>
      </w:pPr>
    </w:p>
    <w:p w14:paraId="4265BACB">
      <w:pPr>
        <w:pStyle w:val="31"/>
        <w:ind w:left="0" w:leftChars="0" w:firstLine="0" w:firstLineChars="0"/>
        <w:rPr>
          <w:rFonts w:hint="eastAsia"/>
        </w:rPr>
      </w:pPr>
      <w:r>
        <w:drawing>
          <wp:inline distT="0" distB="0" distL="114300" distR="114300">
            <wp:extent cx="5044440" cy="2453640"/>
            <wp:effectExtent l="0" t="0" r="0" b="0"/>
            <wp:docPr id="2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2"/>
                    <pic:cNvPicPr>
                      <a:picLocks noChangeAspect="1"/>
                    </pic:cNvPicPr>
                  </pic:nvPicPr>
                  <pic:blipFill>
                    <a:blip r:embed="rId51"/>
                    <a:stretch>
                      <a:fillRect/>
                    </a:stretch>
                  </pic:blipFill>
                  <pic:spPr>
                    <a:xfrm>
                      <a:off x="0" y="0"/>
                      <a:ext cx="5044440" cy="2453640"/>
                    </a:xfrm>
                    <a:prstGeom prst="rect">
                      <a:avLst/>
                    </a:prstGeom>
                    <a:noFill/>
                    <a:ln>
                      <a:noFill/>
                    </a:ln>
                  </pic:spPr>
                </pic:pic>
              </a:graphicData>
            </a:graphic>
          </wp:inline>
        </w:drawing>
      </w:r>
    </w:p>
    <w:p w14:paraId="348B8594">
      <w:pPr>
        <w:numPr>
          <w:ilvl w:val="0"/>
          <w:numId w:val="3"/>
        </w:numPr>
        <w:ind w:firstLineChars="0"/>
        <w:rPr>
          <w:rFonts w:hint="eastAsia"/>
        </w:rPr>
      </w:pPr>
      <w:r>
        <w:rPr>
          <w:rFonts w:hint="eastAsia" w:ascii="仿宋_GB2312" w:eastAsia="仿宋"/>
          <w:kern w:val="2"/>
          <w:szCs w:val="24"/>
          <w:lang w:val="en-US" w:eastAsia="zh-CN"/>
        </w:rPr>
        <w:t>唱标</w:t>
      </w:r>
    </w:p>
    <w:p w14:paraId="371D5CAA">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可勾选唱标项进行唱标，完成后，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7F63D0BF">
      <w:pPr>
        <w:pStyle w:val="31"/>
        <w:ind w:left="0" w:leftChars="0" w:firstLine="0" w:firstLineChars="0"/>
        <w:rPr>
          <w:rFonts w:hint="eastAsia"/>
        </w:rPr>
      </w:pPr>
      <w:r>
        <w:drawing>
          <wp:inline distT="0" distB="0" distL="114300" distR="114300">
            <wp:extent cx="5075555" cy="2459990"/>
            <wp:effectExtent l="0" t="0" r="14605" b="8890"/>
            <wp:docPr id="2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3"/>
                    <pic:cNvPicPr>
                      <a:picLocks noChangeAspect="1"/>
                    </pic:cNvPicPr>
                  </pic:nvPicPr>
                  <pic:blipFill>
                    <a:blip r:embed="rId52"/>
                    <a:stretch>
                      <a:fillRect/>
                    </a:stretch>
                  </pic:blipFill>
                  <pic:spPr>
                    <a:xfrm>
                      <a:off x="0" y="0"/>
                      <a:ext cx="5075555" cy="2459990"/>
                    </a:xfrm>
                    <a:prstGeom prst="rect">
                      <a:avLst/>
                    </a:prstGeom>
                    <a:noFill/>
                    <a:ln>
                      <a:noFill/>
                    </a:ln>
                  </pic:spPr>
                </pic:pic>
              </a:graphicData>
            </a:graphic>
          </wp:inline>
        </w:drawing>
      </w:r>
    </w:p>
    <w:p w14:paraId="027AC130">
      <w:pPr>
        <w:numPr>
          <w:ilvl w:val="0"/>
          <w:numId w:val="3"/>
        </w:numPr>
        <w:ind w:firstLineChars="0"/>
        <w:rPr>
          <w:rFonts w:hint="eastAsia"/>
        </w:rPr>
      </w:pPr>
      <w:r>
        <w:rPr>
          <w:rFonts w:hint="eastAsia" w:ascii="仿宋_GB2312" w:eastAsia="仿宋"/>
          <w:kern w:val="2"/>
          <w:szCs w:val="24"/>
          <w:lang w:val="en-US" w:eastAsia="zh-CN"/>
        </w:rPr>
        <w:t>开标结束</w:t>
      </w:r>
    </w:p>
    <w:p w14:paraId="7EA21D14">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点击开标结束按钮，开标大厅生成开标情况记录标，点击支持在线查看和下载功能。</w:t>
      </w:r>
    </w:p>
    <w:p w14:paraId="22609226">
      <w:pPr>
        <w:pStyle w:val="31"/>
        <w:ind w:left="0" w:leftChars="0" w:firstLine="0" w:firstLineChars="0"/>
        <w:rPr>
          <w:rFonts w:hint="eastAsia"/>
        </w:rPr>
      </w:pPr>
    </w:p>
    <w:p w14:paraId="26CC12BF">
      <w:pPr>
        <w:pStyle w:val="31"/>
        <w:ind w:left="0" w:leftChars="0" w:firstLine="0" w:firstLineChars="0"/>
      </w:pPr>
      <w:r>
        <w:drawing>
          <wp:inline distT="0" distB="0" distL="114300" distR="114300">
            <wp:extent cx="5123180" cy="2498090"/>
            <wp:effectExtent l="0" t="0" r="12700" b="1270"/>
            <wp:docPr id="2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4"/>
                    <pic:cNvPicPr>
                      <a:picLocks noChangeAspect="1"/>
                    </pic:cNvPicPr>
                  </pic:nvPicPr>
                  <pic:blipFill>
                    <a:blip r:embed="rId53"/>
                    <a:stretch>
                      <a:fillRect/>
                    </a:stretch>
                  </pic:blipFill>
                  <pic:spPr>
                    <a:xfrm>
                      <a:off x="0" y="0"/>
                      <a:ext cx="5123180" cy="2498090"/>
                    </a:xfrm>
                    <a:prstGeom prst="rect">
                      <a:avLst/>
                    </a:prstGeom>
                    <a:noFill/>
                    <a:ln>
                      <a:noFill/>
                    </a:ln>
                  </pic:spPr>
                </pic:pic>
              </a:graphicData>
            </a:graphic>
          </wp:inline>
        </w:drawing>
      </w:r>
    </w:p>
    <w:p w14:paraId="0C0D683C">
      <w:pPr>
        <w:pStyle w:val="31"/>
        <w:ind w:left="0" w:leftChars="0" w:firstLine="0" w:firstLineChars="0"/>
      </w:pPr>
    </w:p>
    <w:p w14:paraId="57067BF8">
      <w:pPr>
        <w:pStyle w:val="31"/>
        <w:ind w:left="0" w:leftChars="0" w:firstLine="0" w:firstLineChars="0"/>
        <w:rPr>
          <w:rFonts w:hint="eastAsia"/>
          <w:lang w:val="en-US" w:eastAsia="zh-CN"/>
        </w:rPr>
      </w:pPr>
    </w:p>
    <w:p w14:paraId="6F7F0A7D">
      <w:pPr>
        <w:pStyle w:val="5"/>
        <w:bidi w:val="0"/>
        <w:ind w:left="760" w:firstLineChars="0"/>
        <w:rPr>
          <w:rFonts w:hint="eastAsia"/>
          <w:lang w:val="en-US" w:eastAsia="zh-CN"/>
        </w:rPr>
      </w:pPr>
      <w:r>
        <w:rPr>
          <w:rFonts w:hint="eastAsia"/>
          <w:lang w:val="en-US" w:eastAsia="zh-CN"/>
        </w:rPr>
        <w:t>评标情况</w:t>
      </w:r>
    </w:p>
    <w:p w14:paraId="1C841712">
      <w:pPr>
        <w:pStyle w:val="49"/>
        <w:numPr>
          <w:ilvl w:val="0"/>
          <w:numId w:val="0"/>
        </w:numPr>
        <w:ind w:leftChars="0" w:firstLine="720" w:firstLineChars="3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w:t>
      </w:r>
      <w:r>
        <w:rPr>
          <w:rFonts w:hint="eastAsia"/>
          <w:lang w:val="en-US" w:eastAsia="zh-CN"/>
        </w:rPr>
        <w:t>进入工作台页面</w:t>
      </w:r>
      <w:r>
        <w:rPr>
          <w:rFonts w:hint="eastAsia"/>
        </w:rPr>
        <w:t>，点击“</w:t>
      </w:r>
      <w:r>
        <w:rPr>
          <w:rFonts w:hint="eastAsia"/>
          <w:lang w:val="en-US" w:eastAsia="zh-CN"/>
        </w:rPr>
        <w:t>评标情况</w:t>
      </w:r>
      <w:r>
        <w:rPr>
          <w:rFonts w:hint="eastAsia"/>
        </w:rPr>
        <w:t>”按钮，可</w:t>
      </w:r>
      <w:r>
        <w:rPr>
          <w:rFonts w:hint="eastAsia"/>
          <w:lang w:val="en-US" w:eastAsia="zh-CN"/>
        </w:rPr>
        <w:t>查看</w:t>
      </w:r>
      <w:r>
        <w:rPr>
          <w:rFonts w:hint="eastAsia"/>
        </w:rPr>
        <w:t>对应的</w:t>
      </w:r>
      <w:r>
        <w:rPr>
          <w:rFonts w:hint="eastAsia"/>
          <w:lang w:val="en-US" w:eastAsia="zh-CN"/>
        </w:rPr>
        <w:t>评标情况</w:t>
      </w:r>
      <w:r>
        <w:rPr>
          <w:rFonts w:hint="eastAsia"/>
        </w:rPr>
        <w:t>。</w:t>
      </w:r>
    </w:p>
    <w:p w14:paraId="5B2330A7">
      <w:pPr>
        <w:pStyle w:val="31"/>
        <w:ind w:left="0" w:leftChars="0" w:firstLine="0" w:firstLineChars="0"/>
      </w:pPr>
      <w:r>
        <w:drawing>
          <wp:inline distT="0" distB="0" distL="114300" distR="114300">
            <wp:extent cx="5268595" cy="2717165"/>
            <wp:effectExtent l="0" t="0" r="4445" b="10795"/>
            <wp:docPr id="75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图片 36"/>
                    <pic:cNvPicPr>
                      <a:picLocks noChangeAspect="1"/>
                    </pic:cNvPicPr>
                  </pic:nvPicPr>
                  <pic:blipFill>
                    <a:blip r:embed="rId54"/>
                    <a:stretch>
                      <a:fillRect/>
                    </a:stretch>
                  </pic:blipFill>
                  <pic:spPr>
                    <a:xfrm>
                      <a:off x="0" y="0"/>
                      <a:ext cx="5268595" cy="2717165"/>
                    </a:xfrm>
                    <a:prstGeom prst="rect">
                      <a:avLst/>
                    </a:prstGeom>
                    <a:noFill/>
                    <a:ln>
                      <a:noFill/>
                    </a:ln>
                  </pic:spPr>
                </pic:pic>
              </a:graphicData>
            </a:graphic>
          </wp:inline>
        </w:drawing>
      </w:r>
    </w:p>
    <w:p w14:paraId="2A51DCBC">
      <w:pPr>
        <w:numPr>
          <w:ilvl w:val="0"/>
          <w:numId w:val="3"/>
        </w:numPr>
        <w:ind w:firstLineChars="0"/>
      </w:pPr>
      <w:r>
        <w:rPr>
          <w:rFonts w:hint="eastAsia"/>
          <w:lang w:val="en-US" w:eastAsia="zh-CN"/>
        </w:rPr>
        <w:t>修改评标办法</w:t>
      </w:r>
    </w:p>
    <w:p w14:paraId="4B39F52F">
      <w:pPr>
        <w:numPr>
          <w:ilvl w:val="0"/>
          <w:numId w:val="0"/>
        </w:numPr>
        <w:ind w:leftChars="0" w:firstLine="480" w:firstLineChars="200"/>
        <w:rPr>
          <w:rFonts w:hint="eastAsia"/>
          <w:lang w:val="en-US" w:eastAsia="zh-CN"/>
        </w:rPr>
      </w:pPr>
      <w:r>
        <w:rPr>
          <w:rFonts w:hint="eastAsia"/>
          <w:lang w:val="en-US" w:eastAsia="zh-CN"/>
        </w:rPr>
        <w:t>支持灵活修改评标办法，</w:t>
      </w:r>
      <w:r>
        <w:rPr>
          <w:rFonts w:hint="eastAsia"/>
        </w:rPr>
        <w:t>可</w:t>
      </w:r>
      <w:r>
        <w:rPr>
          <w:rFonts w:hint="eastAsia"/>
          <w:lang w:val="en-US" w:eastAsia="zh-CN"/>
        </w:rPr>
        <w:t>点击“修改评标办法”，对评标办法进行变更或添加，以满足不同的评审需要。</w:t>
      </w:r>
    </w:p>
    <w:p w14:paraId="0DC738F8">
      <w:pPr>
        <w:pStyle w:val="31"/>
        <w:ind w:left="0" w:leftChars="0" w:firstLine="0" w:firstLineChars="0"/>
      </w:pPr>
    </w:p>
    <w:p w14:paraId="6D35A5A8">
      <w:pPr>
        <w:pStyle w:val="31"/>
        <w:ind w:left="0" w:leftChars="0" w:firstLine="0" w:firstLineChars="0"/>
      </w:pPr>
      <w:r>
        <w:drawing>
          <wp:inline distT="0" distB="0" distL="114300" distR="114300">
            <wp:extent cx="5268595" cy="2717165"/>
            <wp:effectExtent l="0" t="0" r="1905" b="635"/>
            <wp:docPr id="21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
                    <pic:cNvPicPr>
                      <a:picLocks noChangeAspect="1"/>
                    </pic:cNvPicPr>
                  </pic:nvPicPr>
                  <pic:blipFill>
                    <a:blip r:embed="rId55"/>
                    <a:stretch>
                      <a:fillRect/>
                    </a:stretch>
                  </pic:blipFill>
                  <pic:spPr>
                    <a:xfrm>
                      <a:off x="0" y="0"/>
                      <a:ext cx="5268595" cy="2717165"/>
                    </a:xfrm>
                    <a:prstGeom prst="rect">
                      <a:avLst/>
                    </a:prstGeom>
                    <a:noFill/>
                    <a:ln>
                      <a:noFill/>
                    </a:ln>
                  </pic:spPr>
                </pic:pic>
              </a:graphicData>
            </a:graphic>
          </wp:inline>
        </w:drawing>
      </w:r>
    </w:p>
    <w:p w14:paraId="2CD03777">
      <w:pPr>
        <w:numPr>
          <w:ilvl w:val="0"/>
          <w:numId w:val="3"/>
        </w:numPr>
        <w:ind w:firstLineChars="0"/>
      </w:pPr>
      <w:r>
        <w:rPr>
          <w:rFonts w:hint="eastAsia"/>
          <w:lang w:val="en-US" w:eastAsia="zh-CN"/>
        </w:rPr>
        <w:t>管理评审专家</w:t>
      </w:r>
    </w:p>
    <w:p w14:paraId="5C4DF1DF">
      <w:pPr>
        <w:numPr>
          <w:ilvl w:val="0"/>
          <w:numId w:val="0"/>
        </w:numPr>
        <w:ind w:leftChars="0" w:firstLine="480" w:firstLineChars="200"/>
        <w:rPr>
          <w:rFonts w:hint="eastAsia" w:ascii="仿宋_GB2312" w:eastAsia="仿宋"/>
          <w:lang w:val="en-US" w:eastAsia="zh-CN"/>
        </w:rPr>
      </w:pPr>
      <w:r>
        <w:rPr>
          <w:rFonts w:hint="eastAsia"/>
        </w:rPr>
        <w:t>可</w:t>
      </w:r>
      <w:r>
        <w:rPr>
          <w:rFonts w:hint="eastAsia"/>
          <w:lang w:val="en-US" w:eastAsia="zh-CN"/>
        </w:rPr>
        <w:t>点击“</w:t>
      </w:r>
      <w:r>
        <w:rPr>
          <w:rFonts w:hint="eastAsia" w:ascii="仿宋_GB2312" w:eastAsia="仿宋"/>
          <w:lang w:val="en-US" w:eastAsia="zh-CN"/>
        </w:rPr>
        <w:t>管理评审专家</w:t>
      </w:r>
      <w:r>
        <w:rPr>
          <w:rFonts w:hint="eastAsia" w:ascii="Times New Roman" w:eastAsia="宋体"/>
          <w:lang w:val="en-US" w:eastAsia="zh-CN"/>
        </w:rPr>
        <w:t>”，</w:t>
      </w:r>
      <w:r>
        <w:rPr>
          <w:rFonts w:hint="eastAsia" w:ascii="仿宋_GB2312" w:eastAsia="仿宋"/>
          <w:lang w:val="en-US" w:eastAsia="zh-CN"/>
        </w:rPr>
        <w:t>对评审专家进行变更或添加</w:t>
      </w:r>
      <w:r>
        <w:rPr>
          <w:rFonts w:hint="eastAsia"/>
          <w:lang w:val="en-US" w:eastAsia="zh-CN"/>
        </w:rPr>
        <w:t>，以满足不同的评审需要</w:t>
      </w:r>
      <w:r>
        <w:rPr>
          <w:rFonts w:hint="eastAsia" w:ascii="仿宋_GB2312" w:eastAsia="仿宋"/>
          <w:lang w:val="en-US" w:eastAsia="zh-CN"/>
        </w:rPr>
        <w:t>。</w:t>
      </w:r>
    </w:p>
    <w:p w14:paraId="0BF0EAA5">
      <w:pPr>
        <w:pStyle w:val="31"/>
        <w:ind w:left="0" w:leftChars="0" w:firstLine="0" w:firstLineChars="0"/>
      </w:pPr>
      <w:r>
        <w:drawing>
          <wp:inline distT="0" distB="0" distL="114300" distR="114300">
            <wp:extent cx="5226685" cy="2695575"/>
            <wp:effectExtent l="0" t="0" r="5715" b="9525"/>
            <wp:docPr id="20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9"/>
                    <pic:cNvPicPr>
                      <a:picLocks noChangeAspect="1"/>
                    </pic:cNvPicPr>
                  </pic:nvPicPr>
                  <pic:blipFill>
                    <a:blip r:embed="rId56"/>
                    <a:stretch>
                      <a:fillRect/>
                    </a:stretch>
                  </pic:blipFill>
                  <pic:spPr>
                    <a:xfrm>
                      <a:off x="0" y="0"/>
                      <a:ext cx="5226685" cy="2695575"/>
                    </a:xfrm>
                    <a:prstGeom prst="rect">
                      <a:avLst/>
                    </a:prstGeom>
                    <a:noFill/>
                    <a:ln>
                      <a:noFill/>
                    </a:ln>
                  </pic:spPr>
                </pic:pic>
              </a:graphicData>
            </a:graphic>
          </wp:inline>
        </w:drawing>
      </w:r>
    </w:p>
    <w:p w14:paraId="37AE5D2C">
      <w:pPr>
        <w:numPr>
          <w:ilvl w:val="0"/>
          <w:numId w:val="3"/>
        </w:numPr>
        <w:ind w:firstLineChars="0"/>
      </w:pPr>
      <w:r>
        <w:rPr>
          <w:rFonts w:hint="eastAsia"/>
          <w:lang w:val="en-US" w:eastAsia="zh-CN"/>
        </w:rPr>
        <w:t>评标</w:t>
      </w:r>
    </w:p>
    <w:p w14:paraId="16B35262">
      <w:pPr>
        <w:numPr>
          <w:ilvl w:val="0"/>
          <w:numId w:val="0"/>
        </w:numPr>
        <w:ind w:leftChars="0" w:firstLine="480" w:firstLineChars="200"/>
      </w:pPr>
      <w:r>
        <w:rPr>
          <w:rFonts w:hint="eastAsia"/>
          <w:lang w:val="en-US" w:eastAsia="zh-CN"/>
        </w:rPr>
        <w:t>专家评分完成后，可查看各个评审专家对各供应商的评分详情，包括分数和结果</w:t>
      </w:r>
      <w:r>
        <w:rPr>
          <w:rFonts w:hint="eastAsia" w:ascii="仿宋_GB2312" w:eastAsia="仿宋"/>
          <w:lang w:val="en-US" w:eastAsia="zh-CN"/>
        </w:rPr>
        <w:t>。</w:t>
      </w:r>
    </w:p>
    <w:p w14:paraId="3CDE7881">
      <w:pPr>
        <w:pStyle w:val="31"/>
        <w:ind w:left="0" w:leftChars="0" w:firstLine="0" w:firstLineChars="0"/>
      </w:pPr>
      <w:r>
        <w:drawing>
          <wp:inline distT="0" distB="0" distL="114300" distR="114300">
            <wp:extent cx="5100320" cy="2630805"/>
            <wp:effectExtent l="0" t="0" r="5080" b="10795"/>
            <wp:docPr id="20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
                    <pic:cNvPicPr>
                      <a:picLocks noChangeAspect="1"/>
                    </pic:cNvPicPr>
                  </pic:nvPicPr>
                  <pic:blipFill>
                    <a:blip r:embed="rId57"/>
                    <a:stretch>
                      <a:fillRect/>
                    </a:stretch>
                  </pic:blipFill>
                  <pic:spPr>
                    <a:xfrm>
                      <a:off x="0" y="0"/>
                      <a:ext cx="5100320" cy="2630805"/>
                    </a:xfrm>
                    <a:prstGeom prst="rect">
                      <a:avLst/>
                    </a:prstGeom>
                    <a:noFill/>
                    <a:ln>
                      <a:noFill/>
                    </a:ln>
                  </pic:spPr>
                </pic:pic>
              </a:graphicData>
            </a:graphic>
          </wp:inline>
        </w:drawing>
      </w:r>
    </w:p>
    <w:p w14:paraId="6C62DD68">
      <w:pPr>
        <w:numPr>
          <w:ilvl w:val="0"/>
          <w:numId w:val="3"/>
        </w:numPr>
        <w:ind w:firstLineChars="0"/>
      </w:pPr>
      <w:r>
        <w:rPr>
          <w:rFonts w:hint="eastAsia"/>
          <w:lang w:val="en-US" w:eastAsia="zh-CN"/>
        </w:rPr>
        <w:t>推荐候选人</w:t>
      </w:r>
    </w:p>
    <w:p w14:paraId="7B910CC9">
      <w:pPr>
        <w:pStyle w:val="31"/>
        <w:ind w:left="0" w:leftChars="0" w:firstLine="480" w:firstLineChars="20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14BEB192">
      <w:pPr>
        <w:pStyle w:val="31"/>
        <w:ind w:left="0" w:leftChars="0" w:firstLine="0" w:firstLineChars="0"/>
      </w:pPr>
      <w:r>
        <w:drawing>
          <wp:inline distT="0" distB="0" distL="114300" distR="114300">
            <wp:extent cx="5253990" cy="2259330"/>
            <wp:effectExtent l="0" t="0" r="0" b="0"/>
            <wp:docPr id="1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
                    <pic:cNvPicPr>
                      <a:picLocks noChangeAspect="1"/>
                    </pic:cNvPicPr>
                  </pic:nvPicPr>
                  <pic:blipFill>
                    <a:blip r:embed="rId58"/>
                    <a:srcRect t="16616"/>
                    <a:stretch>
                      <a:fillRect/>
                    </a:stretch>
                  </pic:blipFill>
                  <pic:spPr>
                    <a:xfrm>
                      <a:off x="0" y="0"/>
                      <a:ext cx="5253990" cy="2259330"/>
                    </a:xfrm>
                    <a:prstGeom prst="rect">
                      <a:avLst/>
                    </a:prstGeom>
                    <a:noFill/>
                    <a:ln>
                      <a:noFill/>
                    </a:ln>
                  </pic:spPr>
                </pic:pic>
              </a:graphicData>
            </a:graphic>
          </wp:inline>
        </w:drawing>
      </w:r>
    </w:p>
    <w:p w14:paraId="097D242D">
      <w:pPr>
        <w:pStyle w:val="31"/>
        <w:ind w:left="0" w:leftChars="0" w:firstLine="480" w:firstLineChars="200"/>
        <w:rPr>
          <w:rFonts w:hint="default"/>
          <w:kern w:val="2"/>
          <w:szCs w:val="24"/>
          <w:lang w:val="en-US" w:eastAsia="zh-CN"/>
        </w:rPr>
      </w:pPr>
      <w:r>
        <w:rPr>
          <w:rFonts w:hint="eastAsia"/>
          <w:lang w:val="en-US" w:eastAsia="zh-CN"/>
        </w:rPr>
        <w:t xml:space="preserve">    </w:t>
      </w:r>
      <w:r>
        <w:rPr>
          <w:rFonts w:hint="eastAsia" w:ascii="仿宋_GB2312" w:eastAsia="仿宋"/>
          <w:kern w:val="2"/>
          <w:szCs w:val="24"/>
          <w:lang w:val="en-US" w:eastAsia="zh-CN"/>
        </w:rPr>
        <w:t>若采购模式为全流程线上</w:t>
      </w:r>
      <w:r>
        <w:rPr>
          <w:rFonts w:hint="eastAsia"/>
          <w:kern w:val="2"/>
          <w:szCs w:val="24"/>
          <w:lang w:val="en-US" w:eastAsia="zh-CN"/>
        </w:rPr>
        <w:t>，可点击前往“前往评标系统”进行线上评标。</w:t>
      </w:r>
    </w:p>
    <w:p w14:paraId="0C950159">
      <w:pPr>
        <w:pStyle w:val="31"/>
        <w:ind w:left="0" w:leftChars="0" w:firstLine="0" w:firstLineChars="0"/>
        <w:rPr>
          <w:rFonts w:hint="eastAsia"/>
          <w:lang w:val="en-US" w:eastAsia="zh-CN"/>
        </w:rPr>
      </w:pPr>
      <w:r>
        <w:rPr>
          <w:rFonts w:hint="eastAsia"/>
          <w:lang w:val="en-US" w:eastAsia="zh-CN"/>
        </w:rPr>
        <w:t xml:space="preserve"> </w:t>
      </w:r>
      <w:r>
        <w:drawing>
          <wp:inline distT="0" distB="0" distL="114300" distR="114300">
            <wp:extent cx="5055235" cy="2441575"/>
            <wp:effectExtent l="0" t="0" r="4445" b="12065"/>
            <wp:docPr id="2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6"/>
                    <pic:cNvPicPr>
                      <a:picLocks noChangeAspect="1"/>
                    </pic:cNvPicPr>
                  </pic:nvPicPr>
                  <pic:blipFill>
                    <a:blip r:embed="rId59"/>
                    <a:stretch>
                      <a:fillRect/>
                    </a:stretch>
                  </pic:blipFill>
                  <pic:spPr>
                    <a:xfrm>
                      <a:off x="0" y="0"/>
                      <a:ext cx="5055235" cy="2441575"/>
                    </a:xfrm>
                    <a:prstGeom prst="rect">
                      <a:avLst/>
                    </a:prstGeom>
                    <a:noFill/>
                    <a:ln>
                      <a:noFill/>
                    </a:ln>
                  </pic:spPr>
                </pic:pic>
              </a:graphicData>
            </a:graphic>
          </wp:inline>
        </w:drawing>
      </w:r>
      <w:r>
        <w:rPr>
          <w:rFonts w:hint="eastAsia"/>
          <w:lang w:val="en-US" w:eastAsia="zh-CN"/>
        </w:rPr>
        <w:t xml:space="preserve"> </w:t>
      </w:r>
    </w:p>
    <w:p w14:paraId="09E9F44C">
      <w:pPr>
        <w:pStyle w:val="31"/>
        <w:ind w:left="0" w:leftChars="0" w:firstLine="0" w:firstLineChars="0"/>
        <w:rPr>
          <w:rFonts w:hint="default"/>
          <w:lang w:val="en-US" w:eastAsia="zh-CN"/>
        </w:rPr>
      </w:pPr>
      <w:r>
        <w:rPr>
          <w:rFonts w:hint="eastAsia"/>
          <w:lang w:val="en-US" w:eastAsia="zh-CN"/>
        </w:rPr>
        <w:t xml:space="preserve">        </w:t>
      </w:r>
      <w:r>
        <w:rPr>
          <w:rFonts w:hint="eastAsia" w:ascii="仿宋_GB2312" w:eastAsia="仿宋"/>
          <w:kern w:val="0"/>
          <w:szCs w:val="20"/>
          <w:lang w:val="en-US" w:eastAsia="zh-CN"/>
        </w:rPr>
        <w:t>线上评标</w:t>
      </w:r>
      <w:r>
        <w:rPr>
          <w:rFonts w:hint="eastAsia"/>
          <w:lang w:val="en-US" w:eastAsia="zh-CN"/>
        </w:rPr>
        <w:t>流程为项目开标、评标准备、初步评审、详细评审、评标结束。</w:t>
      </w:r>
    </w:p>
    <w:p w14:paraId="6F2F3F5D">
      <w:pPr>
        <w:pStyle w:val="31"/>
        <w:ind w:left="0" w:leftChars="0" w:firstLine="0" w:firstLineChars="0"/>
        <w:rPr>
          <w:rFonts w:hint="default"/>
          <w:lang w:val="en-US" w:eastAsia="zh-CN"/>
        </w:rPr>
      </w:pPr>
      <w:r>
        <w:drawing>
          <wp:inline distT="0" distB="0" distL="114300" distR="114300">
            <wp:extent cx="5024120" cy="2439035"/>
            <wp:effectExtent l="0" t="0" r="5080" b="14605"/>
            <wp:docPr id="2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7"/>
                    <pic:cNvPicPr>
                      <a:picLocks noChangeAspect="1"/>
                    </pic:cNvPicPr>
                  </pic:nvPicPr>
                  <pic:blipFill>
                    <a:blip r:embed="rId60"/>
                    <a:stretch>
                      <a:fillRect/>
                    </a:stretch>
                  </pic:blipFill>
                  <pic:spPr>
                    <a:xfrm>
                      <a:off x="0" y="0"/>
                      <a:ext cx="5024120" cy="2439035"/>
                    </a:xfrm>
                    <a:prstGeom prst="rect">
                      <a:avLst/>
                    </a:prstGeom>
                    <a:noFill/>
                    <a:ln>
                      <a:noFill/>
                    </a:ln>
                  </pic:spPr>
                </pic:pic>
              </a:graphicData>
            </a:graphic>
          </wp:inline>
        </w:drawing>
      </w:r>
    </w:p>
    <w:p w14:paraId="7FD3F2CB">
      <w:pPr>
        <w:numPr>
          <w:ilvl w:val="0"/>
          <w:numId w:val="3"/>
        </w:numPr>
        <w:ind w:firstLineChars="0"/>
      </w:pPr>
      <w:r>
        <w:rPr>
          <w:rFonts w:hint="eastAsia"/>
          <w:lang w:val="en-US" w:eastAsia="zh-CN"/>
        </w:rPr>
        <w:t>项目开标</w:t>
      </w:r>
    </w:p>
    <w:p w14:paraId="7C3CDF66">
      <w:pPr>
        <w:pStyle w:val="31"/>
        <w:ind w:left="0" w:leftChars="0" w:firstLine="0" w:firstLineChars="0"/>
        <w:rPr>
          <w:rFonts w:hint="default"/>
          <w:lang w:val="en-US"/>
        </w:rPr>
      </w:pPr>
      <w:r>
        <w:rPr>
          <w:rFonts w:hint="eastAsia"/>
          <w:lang w:val="en-US" w:eastAsia="zh-CN"/>
        </w:rPr>
        <w:t>开标大厅开标数据回传到该菜单进行展示。</w:t>
      </w:r>
    </w:p>
    <w:p w14:paraId="71759F7D">
      <w:pPr>
        <w:pStyle w:val="31"/>
        <w:ind w:left="0" w:leftChars="0" w:firstLine="0" w:firstLineChars="0"/>
        <w:rPr>
          <w:rFonts w:hint="eastAsia"/>
          <w:lang w:val="en-US" w:eastAsia="zh-CN"/>
        </w:rPr>
      </w:pPr>
      <w:r>
        <w:drawing>
          <wp:inline distT="0" distB="0" distL="114300" distR="114300">
            <wp:extent cx="5183505" cy="2500630"/>
            <wp:effectExtent l="0" t="0" r="13335" b="13970"/>
            <wp:docPr id="23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5"/>
                    <pic:cNvPicPr>
                      <a:picLocks noChangeAspect="1"/>
                    </pic:cNvPicPr>
                  </pic:nvPicPr>
                  <pic:blipFill>
                    <a:blip r:embed="rId61"/>
                    <a:stretch>
                      <a:fillRect/>
                    </a:stretch>
                  </pic:blipFill>
                  <pic:spPr>
                    <a:xfrm>
                      <a:off x="0" y="0"/>
                      <a:ext cx="5183505" cy="2500630"/>
                    </a:xfrm>
                    <a:prstGeom prst="rect">
                      <a:avLst/>
                    </a:prstGeom>
                    <a:noFill/>
                    <a:ln>
                      <a:noFill/>
                    </a:ln>
                  </pic:spPr>
                </pic:pic>
              </a:graphicData>
            </a:graphic>
          </wp:inline>
        </w:drawing>
      </w:r>
    </w:p>
    <w:p w14:paraId="3AD2B690">
      <w:pPr>
        <w:pStyle w:val="31"/>
        <w:ind w:left="0" w:leftChars="0" w:firstLine="0" w:firstLineChars="0"/>
        <w:rPr>
          <w:rFonts w:hint="eastAsia"/>
          <w:lang w:val="en-US" w:eastAsia="zh-CN"/>
        </w:rPr>
      </w:pPr>
    </w:p>
    <w:p w14:paraId="38F98860">
      <w:pPr>
        <w:numPr>
          <w:ilvl w:val="0"/>
          <w:numId w:val="3"/>
        </w:numPr>
        <w:ind w:firstLineChars="0"/>
      </w:pPr>
      <w:r>
        <w:rPr>
          <w:rFonts w:hint="eastAsia"/>
          <w:lang w:val="en-US" w:eastAsia="zh-CN"/>
        </w:rPr>
        <w:t>评</w:t>
      </w:r>
      <w:r>
        <w:rPr>
          <w:rFonts w:hint="eastAsia" w:ascii="仿宋_GB2312" w:eastAsia="仿宋"/>
          <w:lang w:val="en-US" w:eastAsia="zh-CN"/>
        </w:rPr>
        <w:t>标</w:t>
      </w:r>
      <w:r>
        <w:rPr>
          <w:rFonts w:hint="eastAsia"/>
          <w:lang w:val="en-US" w:eastAsia="zh-CN"/>
        </w:rPr>
        <w:t>准备</w:t>
      </w:r>
    </w:p>
    <w:p w14:paraId="0189D78C">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进行评标准备工作，包括招标文件导入、评标办法设置、确认评委，最后点击评标开始按钮进行评标。</w:t>
      </w:r>
    </w:p>
    <w:p w14:paraId="4977B956">
      <w:pPr>
        <w:pStyle w:val="31"/>
        <w:ind w:left="0" w:leftChars="0" w:firstLine="0" w:firstLineChars="0"/>
      </w:pPr>
      <w:r>
        <w:drawing>
          <wp:inline distT="0" distB="0" distL="114300" distR="114300">
            <wp:extent cx="4970780" cy="2430780"/>
            <wp:effectExtent l="0" t="0" r="12700" b="7620"/>
            <wp:docPr id="2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6"/>
                    <pic:cNvPicPr>
                      <a:picLocks noChangeAspect="1"/>
                    </pic:cNvPicPr>
                  </pic:nvPicPr>
                  <pic:blipFill>
                    <a:blip r:embed="rId62"/>
                    <a:stretch>
                      <a:fillRect/>
                    </a:stretch>
                  </pic:blipFill>
                  <pic:spPr>
                    <a:xfrm>
                      <a:off x="0" y="0"/>
                      <a:ext cx="4970780" cy="2430780"/>
                    </a:xfrm>
                    <a:prstGeom prst="rect">
                      <a:avLst/>
                    </a:prstGeom>
                    <a:noFill/>
                    <a:ln>
                      <a:noFill/>
                    </a:ln>
                  </pic:spPr>
                </pic:pic>
              </a:graphicData>
            </a:graphic>
          </wp:inline>
        </w:drawing>
      </w:r>
    </w:p>
    <w:p w14:paraId="4A58D8AB">
      <w:pPr>
        <w:numPr>
          <w:ilvl w:val="0"/>
          <w:numId w:val="3"/>
        </w:numPr>
        <w:ind w:firstLineChars="0"/>
      </w:pPr>
      <w:r>
        <w:rPr>
          <w:rFonts w:hint="eastAsia"/>
          <w:lang w:val="en-US" w:eastAsia="zh-CN"/>
        </w:rPr>
        <w:t>初步评审</w:t>
      </w:r>
    </w:p>
    <w:p w14:paraId="542AF673">
      <w:pPr>
        <w:pStyle w:val="31"/>
        <w:ind w:left="0" w:leftChars="0" w:firstLine="0" w:firstLineChars="0"/>
        <w:rPr>
          <w:rFonts w:hint="default"/>
          <w:lang w:val="en-US"/>
        </w:rPr>
      </w:pPr>
      <w:r>
        <w:rPr>
          <w:rFonts w:hint="eastAsia"/>
          <w:lang w:val="en-US" w:eastAsia="zh-CN"/>
        </w:rPr>
        <w:t>评委进行资格审查工作，回传数据到</w:t>
      </w:r>
      <w:r>
        <w:rPr>
          <w:rFonts w:hint="eastAsia" w:ascii="仿宋_GB2312" w:eastAsia="仿宋"/>
          <w:kern w:val="2"/>
          <w:szCs w:val="24"/>
          <w:lang w:val="en-US" w:eastAsia="zh-CN"/>
        </w:rPr>
        <w:t>采购人/采购代理</w:t>
      </w:r>
      <w:r>
        <w:rPr>
          <w:rFonts w:hint="eastAsia"/>
          <w:kern w:val="2"/>
          <w:szCs w:val="24"/>
          <w:lang w:val="en-US" w:eastAsia="zh-CN"/>
        </w:rPr>
        <w:t>操作页面进行展示。</w:t>
      </w:r>
    </w:p>
    <w:p w14:paraId="0D8030AD">
      <w:pPr>
        <w:pStyle w:val="31"/>
        <w:ind w:left="0" w:leftChars="0" w:firstLine="0" w:firstLineChars="0"/>
      </w:pPr>
      <w:r>
        <w:drawing>
          <wp:inline distT="0" distB="0" distL="114300" distR="114300">
            <wp:extent cx="4954270" cy="2406015"/>
            <wp:effectExtent l="0" t="0" r="13970" b="1905"/>
            <wp:docPr id="2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7"/>
                    <pic:cNvPicPr>
                      <a:picLocks noChangeAspect="1"/>
                    </pic:cNvPicPr>
                  </pic:nvPicPr>
                  <pic:blipFill>
                    <a:blip r:embed="rId63"/>
                    <a:stretch>
                      <a:fillRect/>
                    </a:stretch>
                  </pic:blipFill>
                  <pic:spPr>
                    <a:xfrm>
                      <a:off x="0" y="0"/>
                      <a:ext cx="4954270" cy="2406015"/>
                    </a:xfrm>
                    <a:prstGeom prst="rect">
                      <a:avLst/>
                    </a:prstGeom>
                    <a:noFill/>
                    <a:ln>
                      <a:noFill/>
                    </a:ln>
                  </pic:spPr>
                </pic:pic>
              </a:graphicData>
            </a:graphic>
          </wp:inline>
        </w:drawing>
      </w:r>
    </w:p>
    <w:p w14:paraId="77C3AF42">
      <w:pPr>
        <w:numPr>
          <w:ilvl w:val="0"/>
          <w:numId w:val="3"/>
        </w:numPr>
        <w:ind w:firstLineChars="0"/>
        <w:rPr>
          <w:rFonts w:hint="eastAsia"/>
        </w:rPr>
      </w:pPr>
      <w:r>
        <w:rPr>
          <w:rFonts w:hint="eastAsia" w:ascii="仿宋_GB2312" w:eastAsia="仿宋"/>
          <w:lang w:val="en-US" w:eastAsia="zh-CN"/>
        </w:rPr>
        <w:t>详细评审</w:t>
      </w:r>
    </w:p>
    <w:p w14:paraId="5BB7B535">
      <w:pPr>
        <w:pStyle w:val="31"/>
        <w:ind w:left="0" w:leftChars="0" w:firstLine="0" w:firstLineChars="0"/>
        <w:rPr>
          <w:rFonts w:hint="eastAsia"/>
        </w:rPr>
      </w:pPr>
      <w:r>
        <w:rPr>
          <w:rFonts w:hint="eastAsia" w:ascii="仿宋_GB2312" w:eastAsia="仿宋"/>
          <w:lang w:val="en-US" w:eastAsia="zh-CN"/>
        </w:rPr>
        <w:t>评委进行经济标评审和技术标评审工作，回传数据到</w:t>
      </w:r>
      <w:r>
        <w:rPr>
          <w:rFonts w:hint="eastAsia" w:ascii="仿宋_GB2312" w:eastAsia="仿宋"/>
          <w:kern w:val="0"/>
          <w:szCs w:val="20"/>
          <w:lang w:val="en-US" w:eastAsia="zh-CN"/>
        </w:rPr>
        <w:t>采购人/采购代理操作页面进行展示。</w:t>
      </w:r>
    </w:p>
    <w:p w14:paraId="62963BA8">
      <w:pPr>
        <w:pStyle w:val="31"/>
        <w:ind w:left="0" w:leftChars="0" w:firstLine="0" w:firstLineChars="0"/>
        <w:rPr>
          <w:rFonts w:hint="eastAsia"/>
        </w:rPr>
      </w:pPr>
      <w:r>
        <w:drawing>
          <wp:inline distT="0" distB="0" distL="114300" distR="114300">
            <wp:extent cx="4491355" cy="2117090"/>
            <wp:effectExtent l="0" t="0" r="4445" b="1270"/>
            <wp:docPr id="2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8"/>
                    <pic:cNvPicPr>
                      <a:picLocks noChangeAspect="1"/>
                    </pic:cNvPicPr>
                  </pic:nvPicPr>
                  <pic:blipFill>
                    <a:blip r:embed="rId64"/>
                    <a:stretch>
                      <a:fillRect/>
                    </a:stretch>
                  </pic:blipFill>
                  <pic:spPr>
                    <a:xfrm>
                      <a:off x="0" y="0"/>
                      <a:ext cx="4491355" cy="2117090"/>
                    </a:xfrm>
                    <a:prstGeom prst="rect">
                      <a:avLst/>
                    </a:prstGeom>
                    <a:noFill/>
                    <a:ln>
                      <a:noFill/>
                    </a:ln>
                  </pic:spPr>
                </pic:pic>
              </a:graphicData>
            </a:graphic>
          </wp:inline>
        </w:drawing>
      </w:r>
    </w:p>
    <w:p w14:paraId="079E688A">
      <w:pPr>
        <w:numPr>
          <w:ilvl w:val="0"/>
          <w:numId w:val="3"/>
        </w:numPr>
        <w:ind w:firstLineChars="0"/>
      </w:pPr>
      <w:r>
        <w:rPr>
          <w:rFonts w:hint="eastAsia" w:ascii="仿宋_GB2312" w:eastAsia="仿宋"/>
          <w:lang w:val="en-US" w:eastAsia="zh-CN"/>
        </w:rPr>
        <w:t>评标</w:t>
      </w:r>
      <w:r>
        <w:rPr>
          <w:rFonts w:hint="eastAsia"/>
          <w:lang w:val="en-US" w:eastAsia="zh-CN"/>
        </w:rPr>
        <w:t>结束</w:t>
      </w:r>
    </w:p>
    <w:p w14:paraId="2139E971">
      <w:pPr>
        <w:pStyle w:val="31"/>
        <w:ind w:left="0" w:leftChars="0" w:firstLine="0" w:firstLineChars="0"/>
      </w:pPr>
      <w:r>
        <w:rPr>
          <w:rFonts w:hint="eastAsia" w:ascii="仿宋_GB2312" w:eastAsia="仿宋"/>
          <w:lang w:val="en-US" w:eastAsia="zh-CN"/>
        </w:rPr>
        <w:t>专家评分完成后，可根据评审结果推荐候选供应商，推荐完毕后，进行评委签章确认，最后点击“评标结束”按钮，则评标结束。</w:t>
      </w:r>
    </w:p>
    <w:p w14:paraId="47A4948E">
      <w:pPr>
        <w:pStyle w:val="31"/>
        <w:ind w:left="0" w:leftChars="0" w:firstLine="0" w:firstLineChars="0"/>
      </w:pPr>
      <w:r>
        <w:drawing>
          <wp:inline distT="0" distB="0" distL="114300" distR="114300">
            <wp:extent cx="4518660" cy="2200910"/>
            <wp:effectExtent l="0" t="0" r="7620" b="8890"/>
            <wp:docPr id="24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9"/>
                    <pic:cNvPicPr>
                      <a:picLocks noChangeAspect="1"/>
                    </pic:cNvPicPr>
                  </pic:nvPicPr>
                  <pic:blipFill>
                    <a:blip r:embed="rId65"/>
                    <a:stretch>
                      <a:fillRect/>
                    </a:stretch>
                  </pic:blipFill>
                  <pic:spPr>
                    <a:xfrm>
                      <a:off x="0" y="0"/>
                      <a:ext cx="4518660" cy="2200910"/>
                    </a:xfrm>
                    <a:prstGeom prst="rect">
                      <a:avLst/>
                    </a:prstGeom>
                    <a:noFill/>
                    <a:ln>
                      <a:noFill/>
                    </a:ln>
                  </pic:spPr>
                </pic:pic>
              </a:graphicData>
            </a:graphic>
          </wp:inline>
        </w:drawing>
      </w:r>
    </w:p>
    <w:p w14:paraId="58D30A0D">
      <w:pPr>
        <w:pStyle w:val="31"/>
        <w:ind w:left="0" w:leftChars="0" w:firstLine="0" w:firstLineChars="0"/>
      </w:pPr>
    </w:p>
    <w:p w14:paraId="06A11005">
      <w:pPr>
        <w:pStyle w:val="31"/>
        <w:ind w:left="0" w:leftChars="0" w:firstLine="0" w:firstLineChars="0"/>
        <w:rPr>
          <w:rFonts w:hint="default"/>
          <w:lang w:val="en-US" w:eastAsia="zh-CN"/>
        </w:rPr>
      </w:pPr>
    </w:p>
    <w:p w14:paraId="27761EE5">
      <w:pPr>
        <w:pStyle w:val="5"/>
        <w:bidi w:val="0"/>
        <w:ind w:left="760" w:firstLineChars="0"/>
        <w:rPr>
          <w:rFonts w:hint="eastAsia"/>
          <w:lang w:val="en-US" w:eastAsia="zh-CN"/>
        </w:rPr>
      </w:pPr>
      <w:r>
        <w:rPr>
          <w:rFonts w:hint="eastAsia"/>
          <w:lang w:val="en-US" w:eastAsia="zh-CN"/>
        </w:rPr>
        <w:t>中标候选人公示</w:t>
      </w:r>
    </w:p>
    <w:p w14:paraId="215F37D4">
      <w:pPr>
        <w:pStyle w:val="49"/>
        <w:numPr>
          <w:ilvl w:val="0"/>
          <w:numId w:val="0"/>
        </w:numPr>
        <w:ind w:leftChars="0" w:firstLine="720" w:firstLineChars="3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中标候选人公示</w:t>
      </w:r>
      <w:r>
        <w:rPr>
          <w:rFonts w:hint="eastAsia"/>
        </w:rPr>
        <w:t>”按钮，可</w:t>
      </w:r>
      <w:r>
        <w:rPr>
          <w:rFonts w:hint="eastAsia"/>
          <w:lang w:val="en-US" w:eastAsia="zh-CN"/>
        </w:rPr>
        <w:t>查看</w:t>
      </w:r>
      <w:r>
        <w:rPr>
          <w:rFonts w:hint="eastAsia"/>
        </w:rPr>
        <w:t>对应的</w:t>
      </w:r>
      <w:r>
        <w:rPr>
          <w:rFonts w:hint="eastAsia"/>
          <w:lang w:val="en-US" w:eastAsia="zh-CN"/>
        </w:rPr>
        <w:t>中标候选人公示</w:t>
      </w:r>
      <w:r>
        <w:rPr>
          <w:rFonts w:hint="eastAsia"/>
        </w:rPr>
        <w:t>。</w:t>
      </w:r>
    </w:p>
    <w:p w14:paraId="2AA83F14">
      <w:pPr>
        <w:pStyle w:val="31"/>
        <w:ind w:left="0" w:leftChars="0" w:firstLine="0" w:firstLineChars="0"/>
      </w:pPr>
      <w:r>
        <w:drawing>
          <wp:inline distT="0" distB="0" distL="114300" distR="114300">
            <wp:extent cx="5268595" cy="2717165"/>
            <wp:effectExtent l="0" t="0" r="1905" b="635"/>
            <wp:docPr id="75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图片 43"/>
                    <pic:cNvPicPr>
                      <a:picLocks noChangeAspect="1"/>
                    </pic:cNvPicPr>
                  </pic:nvPicPr>
                  <pic:blipFill>
                    <a:blip r:embed="rId66"/>
                    <a:stretch>
                      <a:fillRect/>
                    </a:stretch>
                  </pic:blipFill>
                  <pic:spPr>
                    <a:xfrm>
                      <a:off x="0" y="0"/>
                      <a:ext cx="5268595" cy="2717165"/>
                    </a:xfrm>
                    <a:prstGeom prst="rect">
                      <a:avLst/>
                    </a:prstGeom>
                    <a:noFill/>
                    <a:ln>
                      <a:noFill/>
                    </a:ln>
                  </pic:spPr>
                </pic:pic>
              </a:graphicData>
            </a:graphic>
          </wp:inline>
        </w:drawing>
      </w:r>
    </w:p>
    <w:p w14:paraId="587D7F40">
      <w:pPr>
        <w:pStyle w:val="5"/>
        <w:bidi w:val="0"/>
        <w:ind w:left="760" w:firstLineChars="0"/>
        <w:rPr>
          <w:rFonts w:hint="eastAsia"/>
          <w:lang w:val="en-US" w:eastAsia="zh-CN"/>
        </w:rPr>
      </w:pPr>
      <w:r>
        <w:rPr>
          <w:rFonts w:hint="eastAsia"/>
          <w:lang w:val="en-US" w:eastAsia="zh-CN"/>
        </w:rPr>
        <w:t>中标结果公告</w:t>
      </w:r>
    </w:p>
    <w:p w14:paraId="4B4666F2">
      <w:pPr>
        <w:pStyle w:val="49"/>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中标结果公告</w:t>
      </w:r>
      <w:r>
        <w:rPr>
          <w:rFonts w:hint="eastAsia"/>
        </w:rPr>
        <w:t>”按钮，可</w:t>
      </w:r>
      <w:r>
        <w:rPr>
          <w:rFonts w:hint="eastAsia"/>
          <w:lang w:val="en-US" w:eastAsia="zh-CN"/>
        </w:rPr>
        <w:t>查看</w:t>
      </w:r>
      <w:r>
        <w:rPr>
          <w:rFonts w:hint="eastAsia"/>
        </w:rPr>
        <w:t>对应的</w:t>
      </w:r>
      <w:r>
        <w:rPr>
          <w:rFonts w:hint="eastAsia"/>
          <w:lang w:val="en-US" w:eastAsia="zh-CN"/>
        </w:rPr>
        <w:t>中标结果公告</w:t>
      </w:r>
      <w:r>
        <w:rPr>
          <w:rFonts w:hint="eastAsia"/>
        </w:rPr>
        <w:t>。</w:t>
      </w:r>
    </w:p>
    <w:p w14:paraId="472A19A5">
      <w:pPr>
        <w:pStyle w:val="31"/>
        <w:ind w:left="0" w:leftChars="0" w:firstLine="0" w:firstLineChars="0"/>
      </w:pPr>
      <w:r>
        <w:drawing>
          <wp:inline distT="0" distB="0" distL="114300" distR="114300">
            <wp:extent cx="5268595" cy="2717165"/>
            <wp:effectExtent l="0" t="0" r="1905" b="635"/>
            <wp:docPr id="75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图片 44"/>
                    <pic:cNvPicPr>
                      <a:picLocks noChangeAspect="1"/>
                    </pic:cNvPicPr>
                  </pic:nvPicPr>
                  <pic:blipFill>
                    <a:blip r:embed="rId67"/>
                    <a:stretch>
                      <a:fillRect/>
                    </a:stretch>
                  </pic:blipFill>
                  <pic:spPr>
                    <a:xfrm>
                      <a:off x="0" y="0"/>
                      <a:ext cx="5268595" cy="2717165"/>
                    </a:xfrm>
                    <a:prstGeom prst="rect">
                      <a:avLst/>
                    </a:prstGeom>
                    <a:noFill/>
                    <a:ln>
                      <a:noFill/>
                    </a:ln>
                  </pic:spPr>
                </pic:pic>
              </a:graphicData>
            </a:graphic>
          </wp:inline>
        </w:drawing>
      </w:r>
    </w:p>
    <w:p w14:paraId="7476839F">
      <w:pPr>
        <w:pStyle w:val="5"/>
        <w:bidi w:val="0"/>
        <w:ind w:left="760" w:firstLineChars="0"/>
        <w:rPr>
          <w:rFonts w:hint="default"/>
          <w:lang w:val="en-US" w:eastAsia="zh-CN"/>
        </w:rPr>
      </w:pPr>
      <w:r>
        <w:rPr>
          <w:rFonts w:hint="eastAsia"/>
          <w:lang w:val="en-US" w:eastAsia="zh-CN"/>
        </w:rPr>
        <w:t>中标通知书</w:t>
      </w:r>
    </w:p>
    <w:p w14:paraId="4817153B">
      <w:pPr>
        <w:pStyle w:val="49"/>
        <w:numPr>
          <w:ilvl w:val="0"/>
          <w:numId w:val="0"/>
        </w:numPr>
        <w:ind w:leftChars="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中标通知书</w:t>
      </w:r>
      <w:r>
        <w:rPr>
          <w:rFonts w:hint="eastAsia"/>
        </w:rPr>
        <w:t>”按钮，可</w:t>
      </w:r>
      <w:r>
        <w:rPr>
          <w:rFonts w:hint="eastAsia"/>
          <w:lang w:val="en-US" w:eastAsia="zh-CN"/>
        </w:rPr>
        <w:t>查看</w:t>
      </w:r>
      <w:r>
        <w:rPr>
          <w:rFonts w:hint="eastAsia"/>
        </w:rPr>
        <w:t>对应的</w:t>
      </w:r>
      <w:r>
        <w:rPr>
          <w:rFonts w:hint="eastAsia"/>
          <w:lang w:val="en-US" w:eastAsia="zh-CN"/>
        </w:rPr>
        <w:t>中标通知书</w:t>
      </w:r>
      <w:r>
        <w:rPr>
          <w:rFonts w:hint="eastAsia"/>
        </w:rPr>
        <w:t>。</w:t>
      </w:r>
    </w:p>
    <w:p w14:paraId="3FBF20D8">
      <w:pPr>
        <w:pStyle w:val="31"/>
        <w:ind w:left="0" w:leftChars="0" w:firstLine="0" w:firstLineChars="0"/>
      </w:pPr>
      <w:r>
        <w:drawing>
          <wp:inline distT="0" distB="0" distL="114300" distR="114300">
            <wp:extent cx="5268595" cy="2717165"/>
            <wp:effectExtent l="0" t="0" r="1905" b="635"/>
            <wp:docPr id="76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图片 45"/>
                    <pic:cNvPicPr>
                      <a:picLocks noChangeAspect="1"/>
                    </pic:cNvPicPr>
                  </pic:nvPicPr>
                  <pic:blipFill>
                    <a:blip r:embed="rId68"/>
                    <a:stretch>
                      <a:fillRect/>
                    </a:stretch>
                  </pic:blipFill>
                  <pic:spPr>
                    <a:xfrm>
                      <a:off x="0" y="0"/>
                      <a:ext cx="5268595" cy="2717165"/>
                    </a:xfrm>
                    <a:prstGeom prst="rect">
                      <a:avLst/>
                    </a:prstGeom>
                    <a:noFill/>
                    <a:ln>
                      <a:noFill/>
                    </a:ln>
                  </pic:spPr>
                </pic:pic>
              </a:graphicData>
            </a:graphic>
          </wp:inline>
        </w:drawing>
      </w:r>
    </w:p>
    <w:p w14:paraId="36E3E7E5">
      <w:pPr>
        <w:pStyle w:val="31"/>
        <w:ind w:left="0" w:leftChars="0" w:firstLine="0" w:firstLineChars="0"/>
      </w:pPr>
    </w:p>
    <w:p w14:paraId="2547CCF8">
      <w:pPr>
        <w:pStyle w:val="3"/>
      </w:pPr>
      <w:bookmarkStart w:id="34" w:name="_Toc22090"/>
      <w:bookmarkStart w:id="35" w:name="_Toc31523"/>
      <w:bookmarkStart w:id="36" w:name="_Toc2192"/>
      <w:r>
        <w:rPr>
          <w:rFonts w:hint="eastAsia"/>
          <w:lang w:val="en-US" w:eastAsia="zh-CN"/>
        </w:rPr>
        <w:t>谈判采购</w:t>
      </w:r>
      <w:bookmarkEnd w:id="34"/>
      <w:bookmarkEnd w:id="35"/>
      <w:bookmarkEnd w:id="36"/>
    </w:p>
    <w:p w14:paraId="5A9C23C3">
      <w:pPr>
        <w:numPr>
          <w:ilvl w:val="0"/>
          <w:numId w:val="5"/>
        </w:numPr>
        <w:ind w:firstLineChars="0"/>
        <w:rPr>
          <w:b/>
        </w:rPr>
      </w:pPr>
      <w:r>
        <w:rPr>
          <w:rFonts w:hint="eastAsia"/>
          <w:b/>
        </w:rPr>
        <w:t>功能介绍</w:t>
      </w:r>
    </w:p>
    <w:p w14:paraId="5E55150A">
      <w:pPr>
        <w:pStyle w:val="52"/>
        <w:keepNext w:val="0"/>
        <w:keepLines w:val="0"/>
        <w:pageBreakBefore w:val="0"/>
        <w:widowControl/>
        <w:kinsoku/>
        <w:wordWrap/>
        <w:overflowPunct/>
        <w:topLinePunct w:val="0"/>
        <w:autoSpaceDE/>
        <w:autoSpaceDN/>
        <w:bidi w:val="0"/>
        <w:adjustRightInd/>
        <w:snapToGrid/>
        <w:spacing w:line="360" w:lineRule="auto"/>
        <w:ind w:left="0" w:leftChars="0"/>
        <w:textAlignment w:val="auto"/>
        <w:rPr>
          <w:rFonts w:hint="eastAsia"/>
        </w:rPr>
      </w:pPr>
      <w:r>
        <w:rPr>
          <w:rFonts w:hint="eastAsia"/>
        </w:rPr>
        <w:t>谈判采购适用于采购人不能准确地提出采购项目需求及其技术要求，需要与供应商谈判后研究确定的，还适用于紧急情况下的采购或涉及高科技应用产品和服务的采购。</w:t>
      </w:r>
    </w:p>
    <w:p w14:paraId="3CFB98E6">
      <w:pPr>
        <w:pStyle w:val="52"/>
        <w:keepNext w:val="0"/>
        <w:keepLines w:val="0"/>
        <w:pageBreakBefore w:val="0"/>
        <w:widowControl/>
        <w:kinsoku/>
        <w:wordWrap/>
        <w:overflowPunct/>
        <w:topLinePunct w:val="0"/>
        <w:autoSpaceDE/>
        <w:autoSpaceDN/>
        <w:bidi w:val="0"/>
        <w:adjustRightInd/>
        <w:snapToGrid/>
        <w:spacing w:line="360" w:lineRule="auto"/>
        <w:ind w:left="0" w:leftChars="0"/>
        <w:textAlignment w:val="auto"/>
      </w:pPr>
      <w:r>
        <w:rPr>
          <w:rFonts w:hint="eastAsia"/>
        </w:rPr>
        <w:t>谈判采购是采购人与符合资格条件的供应商就采购工程货物或服务事宜进行谈判，供应商按照谈判文件的要求提交响应文件和最后报价，采购人从谈判小组提出的成交候选人中确定成交人的采购方式。主要功能有采购立项、下载标书情况、供应商报价信息、采购评审、预成交公示、成交通知书。</w:t>
      </w:r>
    </w:p>
    <w:p w14:paraId="2FBB6109">
      <w:pPr>
        <w:ind w:firstLine="0" w:firstLineChars="0"/>
      </w:pPr>
      <w:r>
        <w:drawing>
          <wp:inline distT="0" distB="0" distL="114300" distR="114300">
            <wp:extent cx="5537835" cy="2650490"/>
            <wp:effectExtent l="0" t="0" r="9525" b="1270"/>
            <wp:docPr id="29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16"/>
                    <pic:cNvPicPr>
                      <a:picLocks noChangeAspect="1"/>
                    </pic:cNvPicPr>
                  </pic:nvPicPr>
                  <pic:blipFill>
                    <a:blip r:embed="rId69"/>
                    <a:stretch>
                      <a:fillRect/>
                    </a:stretch>
                  </pic:blipFill>
                  <pic:spPr>
                    <a:xfrm>
                      <a:off x="0" y="0"/>
                      <a:ext cx="5537835" cy="2650490"/>
                    </a:xfrm>
                    <a:prstGeom prst="rect">
                      <a:avLst/>
                    </a:prstGeom>
                    <a:noFill/>
                    <a:ln>
                      <a:noFill/>
                    </a:ln>
                  </pic:spPr>
                </pic:pic>
              </a:graphicData>
            </a:graphic>
          </wp:inline>
        </w:drawing>
      </w:r>
    </w:p>
    <w:p w14:paraId="188B63D8">
      <w:pPr>
        <w:numPr>
          <w:ilvl w:val="0"/>
          <w:numId w:val="5"/>
        </w:numPr>
        <w:ind w:firstLineChars="0"/>
        <w:rPr>
          <w:b/>
        </w:rPr>
      </w:pPr>
      <w:r>
        <w:rPr>
          <w:rFonts w:hint="eastAsia"/>
          <w:b/>
        </w:rPr>
        <w:t>菜单路径</w:t>
      </w:r>
    </w:p>
    <w:p w14:paraId="3B3B1D47">
      <w:pPr>
        <w:numPr>
          <w:ilvl w:val="0"/>
          <w:numId w:val="0"/>
        </w:numPr>
        <w:ind w:left="480" w:leftChars="0"/>
        <w:rPr>
          <w:b/>
        </w:rPr>
      </w:pPr>
      <w:r>
        <w:rPr>
          <w:rFonts w:hint="eastAsia" w:ascii="宋体" w:hAnsi="宋体" w:cs="宋体"/>
          <w:bCs/>
          <w:lang w:val="en-US" w:eastAsia="zh-CN"/>
        </w:rPr>
        <w:t>采购寻源-</w:t>
      </w:r>
      <w:r>
        <w:rPr>
          <w:rFonts w:hint="eastAsia"/>
        </w:rPr>
        <w:t>谈判采购</w:t>
      </w:r>
      <w:r>
        <w:rPr>
          <w:rFonts w:hint="eastAsia" w:ascii="宋体" w:hAnsi="宋体" w:cs="宋体"/>
          <w:bCs/>
        </w:rPr>
        <w:t>。</w:t>
      </w:r>
    </w:p>
    <w:p w14:paraId="0DDB90EF">
      <w:pPr>
        <w:numPr>
          <w:ilvl w:val="0"/>
          <w:numId w:val="5"/>
        </w:numPr>
        <w:ind w:firstLineChars="0"/>
        <w:rPr>
          <w:b/>
        </w:rPr>
      </w:pPr>
      <w:r>
        <w:rPr>
          <w:rFonts w:hint="eastAsia"/>
          <w:b/>
        </w:rPr>
        <w:t>操作岗位</w:t>
      </w:r>
    </w:p>
    <w:p w14:paraId="358FC29B">
      <w:pPr>
        <w:ind w:firstLine="480"/>
        <w:rPr>
          <w:rFonts w:ascii="宋体" w:hAnsi="宋体" w:cs="宋体"/>
          <w:bCs/>
        </w:rPr>
      </w:pPr>
      <w:r>
        <w:rPr>
          <w:rFonts w:hint="eastAsia" w:ascii="宋体" w:hAnsi="宋体" w:cs="宋体"/>
          <w:bCs/>
          <w:lang w:eastAsia="zh-CN"/>
        </w:rPr>
        <w:t>采购代理</w:t>
      </w:r>
      <w:r>
        <w:rPr>
          <w:rFonts w:hint="eastAsia" w:ascii="宋体" w:hAnsi="宋体" w:cs="宋体"/>
          <w:bCs/>
        </w:rPr>
        <w:t>。</w:t>
      </w:r>
    </w:p>
    <w:p w14:paraId="6CCDB350">
      <w:pPr>
        <w:numPr>
          <w:ilvl w:val="0"/>
          <w:numId w:val="5"/>
        </w:numPr>
        <w:ind w:firstLineChars="0"/>
        <w:rPr>
          <w:b/>
        </w:rPr>
      </w:pPr>
      <w:r>
        <w:rPr>
          <w:rFonts w:hint="eastAsia"/>
          <w:b/>
        </w:rPr>
        <w:t>界面操作</w:t>
      </w:r>
    </w:p>
    <w:p w14:paraId="59F1A9FB">
      <w:pPr>
        <w:numPr>
          <w:ilvl w:val="0"/>
          <w:numId w:val="3"/>
        </w:numPr>
        <w:ind w:firstLineChars="0"/>
      </w:pPr>
      <w:r>
        <w:rPr>
          <w:rFonts w:hint="eastAsia"/>
        </w:rPr>
        <w:t>搜索</w:t>
      </w:r>
    </w:p>
    <w:p w14:paraId="3B94D55F">
      <w:pPr>
        <w:spacing w:after="156"/>
        <w:ind w:firstLine="480"/>
        <w:rPr>
          <w:rFonts w:hint="eastAsia"/>
        </w:rPr>
      </w:pPr>
      <w:r>
        <w:rPr>
          <w:rFonts w:hint="eastAsia"/>
        </w:rPr>
        <w:t>可在搜索框中输入查询条件，搜索相应条件的</w:t>
      </w:r>
      <w:r>
        <w:rPr>
          <w:rFonts w:hint="eastAsia"/>
          <w:lang w:eastAsia="zh-CN"/>
        </w:rPr>
        <w:t>谈判采购</w:t>
      </w:r>
      <w:r>
        <w:rPr>
          <w:rFonts w:hint="eastAsia"/>
        </w:rPr>
        <w:t>单。</w:t>
      </w:r>
    </w:p>
    <w:p w14:paraId="297A51F7">
      <w:pPr>
        <w:pStyle w:val="31"/>
        <w:ind w:left="0" w:leftChars="0" w:firstLine="0" w:firstLineChars="0"/>
      </w:pPr>
      <w:r>
        <w:drawing>
          <wp:inline distT="0" distB="0" distL="114300" distR="114300">
            <wp:extent cx="5306695" cy="2560320"/>
            <wp:effectExtent l="0" t="0" r="12065" b="0"/>
            <wp:docPr id="29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18"/>
                    <pic:cNvPicPr>
                      <a:picLocks noChangeAspect="1"/>
                    </pic:cNvPicPr>
                  </pic:nvPicPr>
                  <pic:blipFill>
                    <a:blip r:embed="rId70"/>
                    <a:stretch>
                      <a:fillRect/>
                    </a:stretch>
                  </pic:blipFill>
                  <pic:spPr>
                    <a:xfrm>
                      <a:off x="0" y="0"/>
                      <a:ext cx="5306695" cy="2560320"/>
                    </a:xfrm>
                    <a:prstGeom prst="rect">
                      <a:avLst/>
                    </a:prstGeom>
                    <a:noFill/>
                    <a:ln>
                      <a:noFill/>
                    </a:ln>
                  </pic:spPr>
                </pic:pic>
              </a:graphicData>
            </a:graphic>
          </wp:inline>
        </w:drawing>
      </w:r>
    </w:p>
    <w:p w14:paraId="769BDA6F">
      <w:pPr>
        <w:pStyle w:val="49"/>
        <w:numPr>
          <w:ilvl w:val="0"/>
          <w:numId w:val="3"/>
        </w:numPr>
        <w:ind w:firstLineChars="0"/>
      </w:pPr>
      <w:r>
        <w:rPr>
          <w:rFonts w:hint="eastAsia"/>
          <w:lang w:eastAsia="zh-CN"/>
        </w:rPr>
        <w:t>新增</w:t>
      </w:r>
    </w:p>
    <w:p w14:paraId="7B900863">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w:t>
      </w:r>
      <w:r>
        <w:rPr>
          <w:rFonts w:hint="eastAsia"/>
          <w:lang w:eastAsia="zh-CN"/>
        </w:rPr>
        <w:t>谈判采购</w:t>
      </w:r>
      <w:r>
        <w:rPr>
          <w:rFonts w:hint="eastAsia"/>
        </w:rPr>
        <w:t>信息，</w:t>
      </w:r>
      <w:r>
        <w:rPr>
          <w:rFonts w:hint="eastAsia"/>
          <w:lang w:eastAsia="zh-CN"/>
        </w:rPr>
        <w:t>谈判采购</w:t>
      </w:r>
      <w:r>
        <w:rPr>
          <w:rFonts w:hint="eastAsia"/>
          <w:lang w:val="en-US" w:eastAsia="zh-CN"/>
        </w:rPr>
        <w:t>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28EA3947">
      <w:pPr>
        <w:spacing w:after="156"/>
        <w:ind w:firstLine="0" w:firstLineChars="0"/>
      </w:pPr>
      <w:r>
        <w:drawing>
          <wp:inline distT="0" distB="0" distL="114300" distR="114300">
            <wp:extent cx="5268595" cy="2717165"/>
            <wp:effectExtent l="0" t="0" r="1905" b="635"/>
            <wp:docPr id="77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图片 49"/>
                    <pic:cNvPicPr>
                      <a:picLocks noChangeAspect="1"/>
                    </pic:cNvPicPr>
                  </pic:nvPicPr>
                  <pic:blipFill>
                    <a:blip r:embed="rId71"/>
                    <a:stretch>
                      <a:fillRect/>
                    </a:stretch>
                  </pic:blipFill>
                  <pic:spPr>
                    <a:xfrm>
                      <a:off x="0" y="0"/>
                      <a:ext cx="5268595" cy="2717165"/>
                    </a:xfrm>
                    <a:prstGeom prst="rect">
                      <a:avLst/>
                    </a:prstGeom>
                    <a:noFill/>
                    <a:ln>
                      <a:noFill/>
                    </a:ln>
                  </pic:spPr>
                </pic:pic>
              </a:graphicData>
            </a:graphic>
          </wp:inline>
        </w:drawing>
      </w:r>
    </w:p>
    <w:p w14:paraId="276074F8">
      <w:pPr>
        <w:pStyle w:val="49"/>
        <w:numPr>
          <w:ilvl w:val="0"/>
          <w:numId w:val="3"/>
        </w:numPr>
        <w:ind w:firstLineChars="0"/>
      </w:pPr>
      <w:r>
        <w:rPr>
          <w:rFonts w:hint="eastAsia"/>
        </w:rPr>
        <w:t>编辑</w:t>
      </w:r>
    </w:p>
    <w:p w14:paraId="0863551D">
      <w:pPr>
        <w:ind w:firstLine="480"/>
      </w:pPr>
      <w:r>
        <w:rPr>
          <w:rFonts w:hint="eastAsia"/>
        </w:rPr>
        <w:t>在</w:t>
      </w:r>
      <w:r>
        <w:rPr>
          <w:rFonts w:hint="eastAsia"/>
          <w:lang w:val="en-US" w:eastAsia="zh-CN"/>
        </w:rPr>
        <w:t>谈判采购</w:t>
      </w:r>
      <w:r>
        <w:rPr>
          <w:rFonts w:hint="eastAsia"/>
        </w:rPr>
        <w:t>列表中，选择一条未提交的</w:t>
      </w:r>
      <w:r>
        <w:rPr>
          <w:rFonts w:hint="eastAsia"/>
          <w:lang w:val="en-US" w:eastAsia="zh-CN"/>
        </w:rPr>
        <w:t>谈判采购</w:t>
      </w:r>
      <w:r>
        <w:rPr>
          <w:rFonts w:hint="eastAsia"/>
        </w:rPr>
        <w:t>信息，点击“编辑”按钮，可对对应的</w:t>
      </w:r>
      <w:r>
        <w:rPr>
          <w:rFonts w:hint="eastAsia"/>
          <w:lang w:val="en-US" w:eastAsia="zh-CN"/>
        </w:rPr>
        <w:t>谈判采购</w:t>
      </w:r>
      <w:r>
        <w:rPr>
          <w:rFonts w:hint="eastAsia"/>
        </w:rPr>
        <w:t>进行修改。</w:t>
      </w:r>
    </w:p>
    <w:p w14:paraId="3F2E18E2">
      <w:pPr>
        <w:ind w:firstLine="0" w:firstLineChars="0"/>
      </w:pPr>
      <w:r>
        <w:drawing>
          <wp:inline distT="0" distB="0" distL="114300" distR="114300">
            <wp:extent cx="5268595" cy="2717165"/>
            <wp:effectExtent l="0" t="0" r="1905" b="635"/>
            <wp:docPr id="78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图片 52"/>
                    <pic:cNvPicPr>
                      <a:picLocks noChangeAspect="1"/>
                    </pic:cNvPicPr>
                  </pic:nvPicPr>
                  <pic:blipFill>
                    <a:blip r:embed="rId72"/>
                    <a:stretch>
                      <a:fillRect/>
                    </a:stretch>
                  </pic:blipFill>
                  <pic:spPr>
                    <a:xfrm>
                      <a:off x="0" y="0"/>
                      <a:ext cx="5268595" cy="2717165"/>
                    </a:xfrm>
                    <a:prstGeom prst="rect">
                      <a:avLst/>
                    </a:prstGeom>
                    <a:noFill/>
                    <a:ln>
                      <a:noFill/>
                    </a:ln>
                  </pic:spPr>
                </pic:pic>
              </a:graphicData>
            </a:graphic>
          </wp:inline>
        </w:drawing>
      </w:r>
    </w:p>
    <w:p w14:paraId="7BEC3313">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72A03F2B">
      <w:pPr>
        <w:pStyle w:val="49"/>
        <w:numPr>
          <w:ilvl w:val="0"/>
          <w:numId w:val="3"/>
        </w:numPr>
        <w:ind w:firstLineChars="0"/>
      </w:pPr>
      <w:r>
        <w:rPr>
          <w:rFonts w:hint="eastAsia"/>
        </w:rPr>
        <w:t>删除</w:t>
      </w:r>
    </w:p>
    <w:p w14:paraId="539D9F0E">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未提交的谈判采购</w:t>
      </w:r>
      <w:r>
        <w:rPr>
          <w:rFonts w:hint="eastAsia"/>
        </w:rPr>
        <w:t>信息，点击“删除”按钮，可对对应的</w:t>
      </w:r>
      <w:r>
        <w:rPr>
          <w:rFonts w:hint="eastAsia"/>
          <w:lang w:val="en-US" w:eastAsia="zh-CN"/>
        </w:rPr>
        <w:t>谈判采购</w:t>
      </w:r>
      <w:r>
        <w:rPr>
          <w:rFonts w:hint="eastAsia"/>
        </w:rPr>
        <w:t>信息进行删除。</w:t>
      </w:r>
    </w:p>
    <w:p w14:paraId="1DCA25FE">
      <w:pPr>
        <w:ind w:left="0" w:leftChars="0" w:firstLine="0" w:firstLineChars="0"/>
      </w:pPr>
      <w:r>
        <w:drawing>
          <wp:inline distT="0" distB="0" distL="114300" distR="114300">
            <wp:extent cx="5401310" cy="2589530"/>
            <wp:effectExtent l="0" t="0" r="8890" b="1270"/>
            <wp:docPr id="29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19"/>
                    <pic:cNvPicPr>
                      <a:picLocks noChangeAspect="1"/>
                    </pic:cNvPicPr>
                  </pic:nvPicPr>
                  <pic:blipFill>
                    <a:blip r:embed="rId73"/>
                    <a:stretch>
                      <a:fillRect/>
                    </a:stretch>
                  </pic:blipFill>
                  <pic:spPr>
                    <a:xfrm>
                      <a:off x="0" y="0"/>
                      <a:ext cx="5401310" cy="2589530"/>
                    </a:xfrm>
                    <a:prstGeom prst="rect">
                      <a:avLst/>
                    </a:prstGeom>
                    <a:noFill/>
                    <a:ln>
                      <a:noFill/>
                    </a:ln>
                  </pic:spPr>
                </pic:pic>
              </a:graphicData>
            </a:graphic>
          </wp:inline>
        </w:drawing>
      </w:r>
    </w:p>
    <w:p w14:paraId="5413D994">
      <w:pPr>
        <w:pStyle w:val="49"/>
        <w:numPr>
          <w:ilvl w:val="0"/>
          <w:numId w:val="3"/>
        </w:numPr>
        <w:ind w:firstLineChars="0"/>
      </w:pPr>
      <w:r>
        <w:rPr>
          <w:rFonts w:hint="eastAsia"/>
          <w:lang w:val="en-US" w:eastAsia="zh-CN"/>
        </w:rPr>
        <w:t>复制</w:t>
      </w:r>
    </w:p>
    <w:p w14:paraId="14CA69B1">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复制</w:t>
      </w:r>
      <w:r>
        <w:rPr>
          <w:rFonts w:hint="eastAsia"/>
        </w:rPr>
        <w:t>”按钮，可对对应的</w:t>
      </w:r>
      <w:r>
        <w:rPr>
          <w:rFonts w:hint="eastAsia"/>
          <w:lang w:val="en-US" w:eastAsia="zh-CN"/>
        </w:rPr>
        <w:t>谈判采购</w:t>
      </w:r>
      <w:r>
        <w:rPr>
          <w:rFonts w:hint="eastAsia"/>
        </w:rPr>
        <w:t>信息进行</w:t>
      </w:r>
      <w:r>
        <w:rPr>
          <w:rFonts w:hint="eastAsia"/>
          <w:lang w:val="en-US" w:eastAsia="zh-CN"/>
        </w:rPr>
        <w:t>复制</w:t>
      </w:r>
      <w:r>
        <w:rPr>
          <w:rFonts w:hint="eastAsia"/>
        </w:rPr>
        <w:t>。</w:t>
      </w:r>
    </w:p>
    <w:p w14:paraId="2BDAD4D8">
      <w:pPr>
        <w:ind w:firstLine="0" w:firstLineChars="0"/>
      </w:pPr>
      <w:r>
        <w:drawing>
          <wp:inline distT="0" distB="0" distL="114300" distR="114300">
            <wp:extent cx="5292090" cy="2531745"/>
            <wp:effectExtent l="0" t="0" r="11430" b="13335"/>
            <wp:docPr id="29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0"/>
                    <pic:cNvPicPr>
                      <a:picLocks noChangeAspect="1"/>
                    </pic:cNvPicPr>
                  </pic:nvPicPr>
                  <pic:blipFill>
                    <a:blip r:embed="rId74"/>
                    <a:stretch>
                      <a:fillRect/>
                    </a:stretch>
                  </pic:blipFill>
                  <pic:spPr>
                    <a:xfrm>
                      <a:off x="0" y="0"/>
                      <a:ext cx="5292090" cy="2531745"/>
                    </a:xfrm>
                    <a:prstGeom prst="rect">
                      <a:avLst/>
                    </a:prstGeom>
                    <a:noFill/>
                    <a:ln>
                      <a:noFill/>
                    </a:ln>
                  </pic:spPr>
                </pic:pic>
              </a:graphicData>
            </a:graphic>
          </wp:inline>
        </w:drawing>
      </w:r>
    </w:p>
    <w:p w14:paraId="3153CDDB">
      <w:pPr>
        <w:pStyle w:val="49"/>
        <w:numPr>
          <w:ilvl w:val="0"/>
          <w:numId w:val="3"/>
        </w:numPr>
        <w:ind w:firstLineChars="0"/>
        <w:rPr>
          <w:rFonts w:hint="eastAsia"/>
          <w:lang w:val="en-US" w:eastAsia="zh-CN"/>
        </w:rPr>
      </w:pPr>
      <w:r>
        <w:rPr>
          <w:rFonts w:hint="eastAsia"/>
          <w:lang w:val="en-US" w:eastAsia="zh-CN"/>
        </w:rPr>
        <w:t>废标</w:t>
      </w:r>
    </w:p>
    <w:p w14:paraId="15BF9D74">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废标</w:t>
      </w:r>
      <w:r>
        <w:rPr>
          <w:rFonts w:hint="eastAsia"/>
        </w:rPr>
        <w:t>”按钮，可对对应的</w:t>
      </w:r>
      <w:r>
        <w:rPr>
          <w:rFonts w:hint="eastAsia"/>
          <w:lang w:val="en-US" w:eastAsia="zh-CN"/>
        </w:rPr>
        <w:t>谈判采购</w:t>
      </w:r>
      <w:r>
        <w:rPr>
          <w:rFonts w:hint="eastAsia"/>
        </w:rPr>
        <w:t>信息进行</w:t>
      </w:r>
      <w:r>
        <w:rPr>
          <w:rFonts w:hint="eastAsia"/>
          <w:lang w:val="en-US" w:eastAsia="zh-CN"/>
        </w:rPr>
        <w:t>作废</w:t>
      </w:r>
      <w:r>
        <w:rPr>
          <w:rFonts w:hint="eastAsia"/>
        </w:rPr>
        <w:t>。</w:t>
      </w:r>
    </w:p>
    <w:p w14:paraId="6FE8BBDF">
      <w:pPr>
        <w:pStyle w:val="31"/>
        <w:ind w:left="0" w:leftChars="0" w:firstLine="0" w:firstLineChars="0"/>
      </w:pPr>
      <w:r>
        <w:drawing>
          <wp:inline distT="0" distB="0" distL="114300" distR="114300">
            <wp:extent cx="5309870" cy="2546985"/>
            <wp:effectExtent l="0" t="0" r="8890" b="13335"/>
            <wp:docPr id="29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1"/>
                    <pic:cNvPicPr>
                      <a:picLocks noChangeAspect="1"/>
                    </pic:cNvPicPr>
                  </pic:nvPicPr>
                  <pic:blipFill>
                    <a:blip r:embed="rId75"/>
                    <a:stretch>
                      <a:fillRect/>
                    </a:stretch>
                  </pic:blipFill>
                  <pic:spPr>
                    <a:xfrm>
                      <a:off x="0" y="0"/>
                      <a:ext cx="5309870" cy="2546985"/>
                    </a:xfrm>
                    <a:prstGeom prst="rect">
                      <a:avLst/>
                    </a:prstGeom>
                    <a:noFill/>
                    <a:ln>
                      <a:noFill/>
                    </a:ln>
                  </pic:spPr>
                </pic:pic>
              </a:graphicData>
            </a:graphic>
          </wp:inline>
        </w:drawing>
      </w:r>
    </w:p>
    <w:p w14:paraId="46BBAC3F">
      <w:pPr>
        <w:pStyle w:val="49"/>
        <w:numPr>
          <w:ilvl w:val="0"/>
          <w:numId w:val="3"/>
        </w:numPr>
        <w:ind w:firstLineChars="0"/>
        <w:rPr>
          <w:rFonts w:hint="eastAsia"/>
          <w:lang w:val="en-US" w:eastAsia="zh-CN"/>
        </w:rPr>
      </w:pPr>
      <w:r>
        <w:rPr>
          <w:rFonts w:hint="eastAsia"/>
          <w:lang w:val="en-US" w:eastAsia="zh-CN"/>
        </w:rPr>
        <w:t>变更</w:t>
      </w:r>
    </w:p>
    <w:p w14:paraId="5744022B">
      <w:pPr>
        <w:ind w:firstLine="48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变更</w:t>
      </w:r>
      <w:r>
        <w:rPr>
          <w:rFonts w:hint="eastAsia"/>
        </w:rPr>
        <w:t>”按钮，可对对应的</w:t>
      </w:r>
      <w:r>
        <w:rPr>
          <w:rFonts w:hint="eastAsia"/>
          <w:lang w:val="en-US" w:eastAsia="zh-CN"/>
        </w:rPr>
        <w:t>采购方式</w:t>
      </w:r>
      <w:r>
        <w:rPr>
          <w:rFonts w:hint="eastAsia"/>
        </w:rPr>
        <w:t>进行</w:t>
      </w:r>
      <w:r>
        <w:rPr>
          <w:rFonts w:hint="eastAsia"/>
          <w:lang w:val="en-US" w:eastAsia="zh-CN"/>
        </w:rPr>
        <w:t>变更</w:t>
      </w:r>
      <w:r>
        <w:rPr>
          <w:rFonts w:hint="eastAsia"/>
        </w:rPr>
        <w:t>。</w:t>
      </w:r>
    </w:p>
    <w:p w14:paraId="57283F25">
      <w:pPr>
        <w:pStyle w:val="31"/>
        <w:ind w:left="0" w:leftChars="0" w:firstLine="0" w:firstLineChars="0"/>
      </w:pPr>
      <w:r>
        <w:drawing>
          <wp:inline distT="0" distB="0" distL="114300" distR="114300">
            <wp:extent cx="5527040" cy="2647315"/>
            <wp:effectExtent l="0" t="0" r="5080" b="4445"/>
            <wp:docPr id="31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22"/>
                    <pic:cNvPicPr>
                      <a:picLocks noChangeAspect="1"/>
                    </pic:cNvPicPr>
                  </pic:nvPicPr>
                  <pic:blipFill>
                    <a:blip r:embed="rId76"/>
                    <a:stretch>
                      <a:fillRect/>
                    </a:stretch>
                  </pic:blipFill>
                  <pic:spPr>
                    <a:xfrm>
                      <a:off x="0" y="0"/>
                      <a:ext cx="5527040" cy="2647315"/>
                    </a:xfrm>
                    <a:prstGeom prst="rect">
                      <a:avLst/>
                    </a:prstGeom>
                    <a:noFill/>
                    <a:ln>
                      <a:noFill/>
                    </a:ln>
                  </pic:spPr>
                </pic:pic>
              </a:graphicData>
            </a:graphic>
          </wp:inline>
        </w:drawing>
      </w:r>
    </w:p>
    <w:p w14:paraId="7A5BC40E">
      <w:pPr>
        <w:pStyle w:val="4"/>
        <w:bidi w:val="0"/>
      </w:pPr>
      <w:bookmarkStart w:id="37" w:name="_Toc9157"/>
      <w:bookmarkStart w:id="38" w:name="_Toc20599"/>
      <w:r>
        <w:rPr>
          <w:rFonts w:hint="eastAsia"/>
          <w:lang w:eastAsia="zh-CN"/>
        </w:rPr>
        <w:t>新增</w:t>
      </w:r>
      <w:r>
        <w:rPr>
          <w:rFonts w:hint="eastAsia"/>
          <w:lang w:val="en-US" w:eastAsia="zh-CN"/>
        </w:rPr>
        <w:t>立项</w:t>
      </w:r>
      <w:bookmarkEnd w:id="37"/>
      <w:bookmarkEnd w:id="38"/>
    </w:p>
    <w:p w14:paraId="761C6FCF">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2AA1556E">
      <w:pPr>
        <w:pStyle w:val="5"/>
        <w:bidi w:val="0"/>
        <w:ind w:left="760" w:firstLineChars="0"/>
        <w:rPr>
          <w:rFonts w:hint="eastAsia"/>
          <w:lang w:val="en-US" w:eastAsia="zh-CN"/>
        </w:rPr>
      </w:pPr>
      <w:r>
        <w:rPr>
          <w:rFonts w:hint="eastAsia"/>
          <w:lang w:val="en-US" w:eastAsia="zh-CN"/>
        </w:rPr>
        <w:t>支持单标段、多标段</w:t>
      </w:r>
    </w:p>
    <w:p w14:paraId="0DB353DD">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0D1409ED">
      <w:pPr>
        <w:pStyle w:val="31"/>
        <w:ind w:left="0" w:leftChars="0" w:firstLine="0" w:firstLineChars="0"/>
      </w:pPr>
      <w:r>
        <w:drawing>
          <wp:inline distT="0" distB="0" distL="114300" distR="114300">
            <wp:extent cx="5249545" cy="2707640"/>
            <wp:effectExtent l="0" t="0" r="8255" b="10160"/>
            <wp:docPr id="1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9"/>
                    <pic:cNvPicPr>
                      <a:picLocks noChangeAspect="1"/>
                    </pic:cNvPicPr>
                  </pic:nvPicPr>
                  <pic:blipFill>
                    <a:blip r:embed="rId77"/>
                    <a:stretch>
                      <a:fillRect/>
                    </a:stretch>
                  </pic:blipFill>
                  <pic:spPr>
                    <a:xfrm>
                      <a:off x="0" y="0"/>
                      <a:ext cx="5249545" cy="2707640"/>
                    </a:xfrm>
                    <a:prstGeom prst="rect">
                      <a:avLst/>
                    </a:prstGeom>
                    <a:noFill/>
                    <a:ln>
                      <a:noFill/>
                    </a:ln>
                  </pic:spPr>
                </pic:pic>
              </a:graphicData>
            </a:graphic>
          </wp:inline>
        </w:drawing>
      </w:r>
    </w:p>
    <w:p w14:paraId="4624B0F0">
      <w:pPr>
        <w:pStyle w:val="5"/>
        <w:bidi w:val="0"/>
        <w:ind w:left="760" w:firstLineChars="0"/>
        <w:rPr>
          <w:rFonts w:hint="eastAsia"/>
          <w:lang w:val="en-US" w:eastAsia="zh-CN"/>
        </w:rPr>
      </w:pPr>
      <w:r>
        <w:rPr>
          <w:rFonts w:hint="eastAsia"/>
          <w:lang w:val="en-US" w:eastAsia="zh-CN"/>
        </w:rPr>
        <w:t>组建评审小组</w:t>
      </w:r>
    </w:p>
    <w:p w14:paraId="0A5877D3">
      <w:pPr>
        <w:ind w:firstLine="480"/>
        <w:rPr>
          <w:rFonts w:hint="eastAsia"/>
        </w:rPr>
      </w:pPr>
      <w:r>
        <w:rPr>
          <w:rFonts w:hint="eastAsia"/>
        </w:rPr>
        <w:t>在</w:t>
      </w:r>
      <w:r>
        <w:rPr>
          <w:rFonts w:hint="eastAsia" w:ascii="仿宋_GB2312" w:eastAsia="仿宋"/>
          <w:lang w:val="en-US" w:eastAsia="zh-CN"/>
        </w:rPr>
        <w:t>表单页</w:t>
      </w:r>
      <w:r>
        <w:rPr>
          <w:rFonts w:hint="eastAsia"/>
        </w:rPr>
        <w:t>中，</w:t>
      </w:r>
      <w:r>
        <w:rPr>
          <w:rFonts w:hint="eastAsia" w:ascii="仿宋_GB2312" w:eastAsia="仿宋"/>
          <w:lang w:val="en-US" w:eastAsia="zh-CN"/>
        </w:rPr>
        <w:t>可根据项目或标段组建评审专家，</w:t>
      </w:r>
      <w:r>
        <w:rPr>
          <w:rFonts w:hint="eastAsia"/>
        </w:rPr>
        <w:t>点击“</w:t>
      </w:r>
      <w:r>
        <w:rPr>
          <w:rFonts w:hint="eastAsia" w:ascii="仿宋_GB2312" w:eastAsia="仿宋"/>
          <w:lang w:val="en-US" w:eastAsia="zh-CN"/>
        </w:rPr>
        <w:t>添加</w:t>
      </w:r>
      <w:r>
        <w:rPr>
          <w:rFonts w:hint="eastAsia"/>
        </w:rPr>
        <w:t>”按钮，可</w:t>
      </w:r>
      <w:r>
        <w:rPr>
          <w:rFonts w:hint="eastAsia" w:ascii="仿宋_GB2312" w:eastAsia="仿宋"/>
          <w:lang w:val="en-US" w:eastAsia="zh-CN"/>
        </w:rPr>
        <w:t>新增评审专家，或者可以选择自动随机抽取评审专家，进而完成评审小组的组建</w:t>
      </w:r>
      <w:r>
        <w:rPr>
          <w:rFonts w:hint="eastAsia"/>
        </w:rPr>
        <w:t>。</w:t>
      </w:r>
    </w:p>
    <w:p w14:paraId="1039D63B">
      <w:pPr>
        <w:pStyle w:val="31"/>
        <w:ind w:left="0" w:leftChars="0" w:firstLine="0" w:firstLineChars="0"/>
      </w:pPr>
      <w:r>
        <w:drawing>
          <wp:inline distT="0" distB="0" distL="114300" distR="114300">
            <wp:extent cx="5214620" cy="2689860"/>
            <wp:effectExtent l="0" t="0" r="5080" b="2540"/>
            <wp:docPr id="17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3"/>
                    <pic:cNvPicPr>
                      <a:picLocks noChangeAspect="1"/>
                    </pic:cNvPicPr>
                  </pic:nvPicPr>
                  <pic:blipFill>
                    <a:blip r:embed="rId78"/>
                    <a:stretch>
                      <a:fillRect/>
                    </a:stretch>
                  </pic:blipFill>
                  <pic:spPr>
                    <a:xfrm>
                      <a:off x="0" y="0"/>
                      <a:ext cx="5214620" cy="2689860"/>
                    </a:xfrm>
                    <a:prstGeom prst="rect">
                      <a:avLst/>
                    </a:prstGeom>
                    <a:noFill/>
                    <a:ln>
                      <a:noFill/>
                    </a:ln>
                  </pic:spPr>
                </pic:pic>
              </a:graphicData>
            </a:graphic>
          </wp:inline>
        </w:drawing>
      </w:r>
    </w:p>
    <w:p w14:paraId="4F77198A">
      <w:pPr>
        <w:pStyle w:val="5"/>
        <w:bidi w:val="0"/>
        <w:ind w:left="760" w:firstLineChars="0"/>
        <w:rPr>
          <w:rFonts w:hint="eastAsia"/>
          <w:lang w:val="en-US" w:eastAsia="zh-CN"/>
        </w:rPr>
      </w:pPr>
      <w:r>
        <w:rPr>
          <w:rFonts w:hint="eastAsia"/>
          <w:lang w:val="en-US" w:eastAsia="zh-CN"/>
        </w:rPr>
        <w:t>设置评审办法</w:t>
      </w:r>
    </w:p>
    <w:p w14:paraId="4D6B023D">
      <w:pPr>
        <w:ind w:firstLine="480"/>
        <w:rPr>
          <w:rFonts w:hint="eastAsia"/>
        </w:rPr>
      </w:pPr>
      <w:r>
        <w:rPr>
          <w:rFonts w:hint="eastAsia"/>
        </w:rPr>
        <w:t>在</w:t>
      </w:r>
      <w:r>
        <w:rPr>
          <w:rFonts w:hint="eastAsia" w:ascii="仿宋_GB2312" w:eastAsia="仿宋"/>
          <w:lang w:val="en-US" w:eastAsia="zh-CN"/>
        </w:rPr>
        <w:t>表单</w:t>
      </w:r>
      <w:r>
        <w:rPr>
          <w:rFonts w:hint="eastAsia"/>
        </w:rPr>
        <w:t>中，选择</w:t>
      </w:r>
      <w:r>
        <w:rPr>
          <w:rFonts w:hint="eastAsia" w:ascii="仿宋_GB2312" w:eastAsia="仿宋"/>
          <w:lang w:val="en-US" w:eastAsia="zh-CN"/>
        </w:rPr>
        <w:t>模板后</w:t>
      </w:r>
      <w:r>
        <w:rPr>
          <w:rFonts w:hint="eastAsia"/>
        </w:rPr>
        <w:t>，</w:t>
      </w:r>
      <w:r>
        <w:rPr>
          <w:rFonts w:hint="eastAsia" w:ascii="仿宋_GB2312" w:eastAsia="仿宋"/>
          <w:lang w:val="en-US" w:eastAsia="zh-CN"/>
        </w:rPr>
        <w:t>按照实际需要，可</w:t>
      </w:r>
      <w:r>
        <w:rPr>
          <w:rFonts w:hint="eastAsia"/>
        </w:rPr>
        <w:t>点击“</w:t>
      </w:r>
      <w:r>
        <w:rPr>
          <w:rFonts w:hint="eastAsia" w:ascii="仿宋_GB2312" w:eastAsia="仿宋"/>
          <w:lang w:val="en-US" w:eastAsia="zh-CN"/>
        </w:rPr>
        <w:t>添加</w:t>
      </w:r>
      <w:r>
        <w:rPr>
          <w:rFonts w:hint="eastAsia"/>
        </w:rPr>
        <w:t>”按钮，</w:t>
      </w:r>
      <w:r>
        <w:rPr>
          <w:rFonts w:hint="eastAsia" w:ascii="仿宋_GB2312" w:eastAsia="仿宋"/>
          <w:lang w:val="en-US" w:eastAsia="zh-CN"/>
        </w:rPr>
        <w:t>完成对评</w:t>
      </w:r>
      <w:r>
        <w:rPr>
          <w:rFonts w:hint="eastAsia"/>
          <w:lang w:val="en-US" w:eastAsia="zh-CN"/>
        </w:rPr>
        <w:t>审</w:t>
      </w:r>
      <w:r>
        <w:rPr>
          <w:rFonts w:hint="eastAsia" w:ascii="仿宋_GB2312" w:eastAsia="仿宋"/>
          <w:lang w:val="en-US" w:eastAsia="zh-CN"/>
        </w:rPr>
        <w:t>办法的评审项的新增、编辑、删除</w:t>
      </w:r>
      <w:r>
        <w:rPr>
          <w:rFonts w:hint="eastAsia"/>
        </w:rPr>
        <w:t>。</w:t>
      </w:r>
    </w:p>
    <w:p w14:paraId="2C902A2C">
      <w:pPr>
        <w:pStyle w:val="31"/>
        <w:ind w:left="0" w:leftChars="0" w:firstLine="0" w:firstLineChars="0"/>
        <w:rPr>
          <w:rFonts w:hint="eastAsia"/>
        </w:rPr>
      </w:pPr>
      <w:r>
        <w:drawing>
          <wp:inline distT="0" distB="0" distL="114300" distR="114300">
            <wp:extent cx="5051425" cy="2605405"/>
            <wp:effectExtent l="0" t="0" r="3175" b="10795"/>
            <wp:docPr id="1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2"/>
                    <pic:cNvPicPr>
                      <a:picLocks noChangeAspect="1"/>
                    </pic:cNvPicPr>
                  </pic:nvPicPr>
                  <pic:blipFill>
                    <a:blip r:embed="rId79"/>
                    <a:stretch>
                      <a:fillRect/>
                    </a:stretch>
                  </pic:blipFill>
                  <pic:spPr>
                    <a:xfrm>
                      <a:off x="0" y="0"/>
                      <a:ext cx="5051425" cy="2605405"/>
                    </a:xfrm>
                    <a:prstGeom prst="rect">
                      <a:avLst/>
                    </a:prstGeom>
                    <a:noFill/>
                    <a:ln>
                      <a:noFill/>
                    </a:ln>
                  </pic:spPr>
                </pic:pic>
              </a:graphicData>
            </a:graphic>
          </wp:inline>
        </w:drawing>
      </w:r>
    </w:p>
    <w:p w14:paraId="02D074E2">
      <w:pPr>
        <w:pStyle w:val="5"/>
        <w:bidi w:val="0"/>
        <w:ind w:left="760" w:firstLineChars="0"/>
        <w:rPr>
          <w:rFonts w:hint="eastAsia"/>
          <w:lang w:val="en-US" w:eastAsia="zh-CN"/>
        </w:rPr>
      </w:pPr>
      <w:r>
        <w:rPr>
          <w:rFonts w:hint="eastAsia"/>
          <w:lang w:val="en-US" w:eastAsia="zh-CN"/>
        </w:rPr>
        <w:t>采购文件上传</w:t>
      </w:r>
    </w:p>
    <w:p w14:paraId="25D506B0">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6C1478D0">
      <w:pPr>
        <w:pStyle w:val="31"/>
        <w:ind w:left="0" w:leftChars="0" w:firstLine="0" w:firstLineChars="0"/>
        <w:rPr>
          <w:rFonts w:hint="eastAsia"/>
        </w:rPr>
      </w:pPr>
      <w:r>
        <w:drawing>
          <wp:inline distT="0" distB="0" distL="114300" distR="114300">
            <wp:extent cx="4900930" cy="2527935"/>
            <wp:effectExtent l="0" t="0" r="1270" b="12065"/>
            <wp:docPr id="1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1"/>
                    <pic:cNvPicPr>
                      <a:picLocks noChangeAspect="1"/>
                    </pic:cNvPicPr>
                  </pic:nvPicPr>
                  <pic:blipFill>
                    <a:blip r:embed="rId80"/>
                    <a:stretch>
                      <a:fillRect/>
                    </a:stretch>
                  </pic:blipFill>
                  <pic:spPr>
                    <a:xfrm>
                      <a:off x="0" y="0"/>
                      <a:ext cx="4900930" cy="2527935"/>
                    </a:xfrm>
                    <a:prstGeom prst="rect">
                      <a:avLst/>
                    </a:prstGeom>
                    <a:noFill/>
                    <a:ln>
                      <a:noFill/>
                    </a:ln>
                  </pic:spPr>
                </pic:pic>
              </a:graphicData>
            </a:graphic>
          </wp:inline>
        </w:drawing>
      </w:r>
    </w:p>
    <w:p w14:paraId="05242151">
      <w:pPr>
        <w:pStyle w:val="5"/>
        <w:bidi w:val="0"/>
        <w:ind w:left="760" w:firstLineChars="0"/>
        <w:rPr>
          <w:rFonts w:hint="eastAsia"/>
          <w:lang w:val="en-US" w:eastAsia="zh-CN"/>
        </w:rPr>
      </w:pPr>
      <w:r>
        <w:rPr>
          <w:rFonts w:hint="eastAsia"/>
          <w:lang w:val="en-US" w:eastAsia="zh-CN"/>
        </w:rPr>
        <w:t>采购公告发布</w:t>
      </w:r>
    </w:p>
    <w:p w14:paraId="7596CD7F">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公告</w:t>
      </w:r>
      <w:r>
        <w:rPr>
          <w:rFonts w:hint="eastAsia"/>
        </w:rPr>
        <w:t>信息</w:t>
      </w:r>
      <w:r>
        <w:rPr>
          <w:rFonts w:hint="eastAsia" w:ascii="仿宋_GB2312" w:eastAsia="仿宋"/>
          <w:lang w:val="en-US" w:eastAsia="zh-CN"/>
        </w:rPr>
        <w:t>填写完毕</w:t>
      </w:r>
      <w:r>
        <w:rPr>
          <w:rFonts w:hint="eastAsia"/>
          <w:lang w:val="en-US" w:eastAsia="zh-CN"/>
        </w:rPr>
        <w:t>并提交审批通过</w:t>
      </w:r>
      <w:r>
        <w:rPr>
          <w:rFonts w:hint="eastAsia"/>
        </w:rPr>
        <w:t>，</w:t>
      </w:r>
      <w:r>
        <w:rPr>
          <w:rFonts w:hint="eastAsia"/>
          <w:lang w:val="en-US" w:eastAsia="zh-CN"/>
        </w:rPr>
        <w:t>公告信息</w:t>
      </w:r>
      <w:r>
        <w:rPr>
          <w:rFonts w:hint="eastAsia" w:ascii="仿宋_GB2312" w:eastAsia="仿宋"/>
          <w:lang w:val="en-US" w:eastAsia="zh-CN"/>
        </w:rPr>
        <w:t>随后</w:t>
      </w:r>
      <w:r>
        <w:rPr>
          <w:rFonts w:hint="eastAsia"/>
          <w:lang w:val="en-US" w:eastAsia="zh-CN"/>
        </w:rPr>
        <w:t>会自动</w:t>
      </w:r>
      <w:r>
        <w:rPr>
          <w:rFonts w:hint="eastAsia" w:ascii="仿宋_GB2312" w:eastAsia="仿宋"/>
          <w:lang w:val="en-US" w:eastAsia="zh-CN"/>
        </w:rPr>
        <w:t>发布到门户网站</w:t>
      </w:r>
      <w:r>
        <w:rPr>
          <w:rFonts w:hint="eastAsia"/>
        </w:rPr>
        <w:t>。</w:t>
      </w:r>
    </w:p>
    <w:p w14:paraId="47E378FA">
      <w:pPr>
        <w:pStyle w:val="31"/>
        <w:ind w:left="0" w:leftChars="0" w:firstLine="0" w:firstLineChars="0"/>
        <w:rPr>
          <w:rFonts w:hint="eastAsia"/>
        </w:rPr>
      </w:pPr>
      <w:r>
        <w:drawing>
          <wp:inline distT="0" distB="0" distL="114300" distR="114300">
            <wp:extent cx="5282565" cy="2066290"/>
            <wp:effectExtent l="0" t="0" r="635" b="3810"/>
            <wp:docPr id="1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4"/>
                    <pic:cNvPicPr>
                      <a:picLocks noChangeAspect="1"/>
                    </pic:cNvPicPr>
                  </pic:nvPicPr>
                  <pic:blipFill>
                    <a:blip r:embed="rId81"/>
                    <a:stretch>
                      <a:fillRect/>
                    </a:stretch>
                  </pic:blipFill>
                  <pic:spPr>
                    <a:xfrm>
                      <a:off x="0" y="0"/>
                      <a:ext cx="5282565" cy="2066290"/>
                    </a:xfrm>
                    <a:prstGeom prst="rect">
                      <a:avLst/>
                    </a:prstGeom>
                    <a:noFill/>
                    <a:ln>
                      <a:noFill/>
                    </a:ln>
                  </pic:spPr>
                </pic:pic>
              </a:graphicData>
            </a:graphic>
          </wp:inline>
        </w:drawing>
      </w:r>
    </w:p>
    <w:p w14:paraId="39FD3345">
      <w:pPr>
        <w:pStyle w:val="5"/>
        <w:bidi w:val="0"/>
        <w:ind w:left="760" w:firstLineChars="0"/>
        <w:rPr>
          <w:rFonts w:hint="eastAsia"/>
          <w:lang w:val="en-US" w:eastAsia="zh-CN"/>
        </w:rPr>
      </w:pPr>
      <w:r>
        <w:rPr>
          <w:rFonts w:hint="eastAsia"/>
          <w:lang w:val="en-US" w:eastAsia="zh-CN"/>
        </w:rPr>
        <w:t>邀请供应商</w:t>
      </w:r>
    </w:p>
    <w:p w14:paraId="0C6802FF">
      <w:pPr>
        <w:ind w:firstLine="480"/>
        <w:rPr>
          <w:rFonts w:hint="eastAsia"/>
        </w:rPr>
      </w:pPr>
      <w:r>
        <w:rPr>
          <w:rFonts w:hint="eastAsia" w:ascii="仿宋_GB2312" w:eastAsia="仿宋"/>
          <w:lang w:val="en-US" w:eastAsia="zh-CN"/>
        </w:rPr>
        <w:t>邀请</w:t>
      </w:r>
      <w:r>
        <w:rPr>
          <w:rFonts w:hint="eastAsia"/>
          <w:lang w:val="en-US" w:eastAsia="zh-CN"/>
        </w:rPr>
        <w:t>供应商</w:t>
      </w:r>
      <w:r>
        <w:rPr>
          <w:rFonts w:hint="eastAsia" w:ascii="仿宋_GB2312" w:eastAsia="仿宋"/>
          <w:lang w:val="en-US" w:eastAsia="zh-CN"/>
        </w:rPr>
        <w:t>的</w:t>
      </w:r>
      <w:r>
        <w:rPr>
          <w:rFonts w:hint="eastAsia"/>
          <w:lang w:val="en-US" w:eastAsia="zh-CN"/>
        </w:rPr>
        <w:t>征集</w:t>
      </w:r>
      <w:r>
        <w:rPr>
          <w:rFonts w:hint="eastAsia" w:ascii="仿宋_GB2312" w:eastAsia="仿宋"/>
          <w:lang w:val="en-US" w:eastAsia="zh-CN"/>
        </w:rPr>
        <w:t>方式下，是由采购人/采购代理向潜在投标人发送</w:t>
      </w:r>
      <w:r>
        <w:rPr>
          <w:rFonts w:hint="eastAsia"/>
          <w:lang w:val="en-US" w:eastAsia="zh-CN"/>
        </w:rPr>
        <w:t>谈判</w:t>
      </w:r>
      <w:r>
        <w:rPr>
          <w:rFonts w:hint="eastAsia" w:ascii="仿宋_GB2312" w:eastAsia="仿宋"/>
          <w:lang w:val="en-US" w:eastAsia="zh-CN"/>
        </w:rPr>
        <w:t>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w:t>
      </w:r>
      <w:r>
        <w:rPr>
          <w:rFonts w:hint="eastAsia"/>
          <w:lang w:val="en-US" w:eastAsia="zh-CN"/>
        </w:rPr>
        <w:t>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41286434">
      <w:pPr>
        <w:pStyle w:val="31"/>
        <w:ind w:left="0" w:leftChars="0" w:firstLine="0" w:firstLineChars="0"/>
      </w:pPr>
      <w:r>
        <w:drawing>
          <wp:inline distT="0" distB="0" distL="114300" distR="114300">
            <wp:extent cx="5293995" cy="2730500"/>
            <wp:effectExtent l="0" t="0" r="1905" b="0"/>
            <wp:docPr id="1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0"/>
                    <pic:cNvPicPr>
                      <a:picLocks noChangeAspect="1"/>
                    </pic:cNvPicPr>
                  </pic:nvPicPr>
                  <pic:blipFill>
                    <a:blip r:embed="rId82"/>
                    <a:stretch>
                      <a:fillRect/>
                    </a:stretch>
                  </pic:blipFill>
                  <pic:spPr>
                    <a:xfrm>
                      <a:off x="0" y="0"/>
                      <a:ext cx="5293995" cy="2730500"/>
                    </a:xfrm>
                    <a:prstGeom prst="rect">
                      <a:avLst/>
                    </a:prstGeom>
                    <a:noFill/>
                    <a:ln>
                      <a:noFill/>
                    </a:ln>
                  </pic:spPr>
                </pic:pic>
              </a:graphicData>
            </a:graphic>
          </wp:inline>
        </w:drawing>
      </w:r>
    </w:p>
    <w:p w14:paraId="42B61EDE">
      <w:pPr>
        <w:pStyle w:val="4"/>
        <w:bidi w:val="0"/>
      </w:pPr>
      <w:bookmarkStart w:id="39" w:name="_Toc5196"/>
      <w:bookmarkStart w:id="40" w:name="_Toc15832"/>
      <w:r>
        <w:rPr>
          <w:rFonts w:hint="eastAsia"/>
        </w:rPr>
        <w:t>查看</w:t>
      </w:r>
      <w:r>
        <w:rPr>
          <w:rFonts w:hint="eastAsia"/>
          <w:lang w:val="en-US" w:eastAsia="zh-CN"/>
        </w:rPr>
        <w:t>工作台</w:t>
      </w:r>
      <w:bookmarkEnd w:id="39"/>
      <w:bookmarkEnd w:id="40"/>
    </w:p>
    <w:p w14:paraId="5DB6476B">
      <w:pPr>
        <w:ind w:firstLine="480"/>
        <w:rPr>
          <w:rFonts w:hint="eastAsia"/>
        </w:rPr>
      </w:pPr>
      <w:r>
        <w:rPr>
          <w:rFonts w:hint="eastAsia"/>
        </w:rPr>
        <w:t>若需查看</w:t>
      </w:r>
      <w:r>
        <w:rPr>
          <w:rFonts w:hint="eastAsia" w:eastAsia="仿宋"/>
          <w:lang w:eastAsia="zh-CN"/>
        </w:rPr>
        <w:t>谈判采购</w:t>
      </w:r>
      <w:r>
        <w:rPr>
          <w:rFonts w:hint="eastAsia"/>
        </w:rPr>
        <w:t>的具体信息，可点击列表中</w:t>
      </w:r>
      <w:r>
        <w:rPr>
          <w:rFonts w:hint="eastAsia" w:ascii="仿宋_GB2312" w:eastAsia="仿宋"/>
          <w:lang w:val="en-US" w:eastAsia="zh-CN"/>
        </w:rPr>
        <w:t>某个</w:t>
      </w:r>
      <w:r>
        <w:rPr>
          <w:rFonts w:hint="eastAsia" w:eastAsia="仿宋"/>
          <w:lang w:eastAsia="zh-CN"/>
        </w:rPr>
        <w:t>谈判采购</w:t>
      </w:r>
      <w:r>
        <w:rPr>
          <w:rFonts w:hint="eastAsia" w:ascii="仿宋_GB2312" w:eastAsia="仿宋"/>
          <w:lang w:val="en-US" w:eastAsia="zh-CN"/>
        </w:rPr>
        <w:t>的【工作台】按钮</w:t>
      </w:r>
      <w:r>
        <w:rPr>
          <w:rFonts w:hint="eastAsia"/>
        </w:rPr>
        <w:t>。</w:t>
      </w:r>
    </w:p>
    <w:p w14:paraId="71EF90BD">
      <w:pPr>
        <w:ind w:left="0" w:leftChars="0" w:firstLine="0" w:firstLineChars="0"/>
      </w:pPr>
      <w:r>
        <w:drawing>
          <wp:inline distT="0" distB="0" distL="114300" distR="114300">
            <wp:extent cx="5268595" cy="2717165"/>
            <wp:effectExtent l="0" t="0" r="1905" b="635"/>
            <wp:docPr id="76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图片 33"/>
                    <pic:cNvPicPr>
                      <a:picLocks noChangeAspect="1"/>
                    </pic:cNvPicPr>
                  </pic:nvPicPr>
                  <pic:blipFill>
                    <a:blip r:embed="rId83"/>
                    <a:stretch>
                      <a:fillRect/>
                    </a:stretch>
                  </pic:blipFill>
                  <pic:spPr>
                    <a:xfrm>
                      <a:off x="0" y="0"/>
                      <a:ext cx="5268595" cy="2717165"/>
                    </a:xfrm>
                    <a:prstGeom prst="rect">
                      <a:avLst/>
                    </a:prstGeom>
                    <a:noFill/>
                    <a:ln>
                      <a:noFill/>
                    </a:ln>
                  </pic:spPr>
                </pic:pic>
              </a:graphicData>
            </a:graphic>
          </wp:inline>
        </w:drawing>
      </w:r>
    </w:p>
    <w:p w14:paraId="7D7B6F13">
      <w:pPr>
        <w:pStyle w:val="5"/>
        <w:bidi w:val="0"/>
        <w:ind w:left="760" w:firstLineChars="0"/>
        <w:rPr>
          <w:rFonts w:hint="eastAsia"/>
          <w:lang w:val="en-US" w:eastAsia="zh-CN"/>
        </w:rPr>
      </w:pPr>
      <w:r>
        <w:rPr>
          <w:rFonts w:hint="eastAsia"/>
          <w:lang w:val="en-US" w:eastAsia="zh-CN"/>
        </w:rPr>
        <w:t>下载标书情况</w:t>
      </w:r>
    </w:p>
    <w:p w14:paraId="00445D86">
      <w:pPr>
        <w:pStyle w:val="49"/>
        <w:numPr>
          <w:ilvl w:val="0"/>
          <w:numId w:val="0"/>
        </w:numPr>
        <w:ind w:leftChars="0" w:firstLine="480" w:firstLineChars="20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1411C72E">
      <w:pPr>
        <w:ind w:left="0" w:leftChars="0" w:firstLine="0" w:firstLineChars="0"/>
      </w:pPr>
      <w:r>
        <w:drawing>
          <wp:inline distT="0" distB="0" distL="114300" distR="114300">
            <wp:extent cx="5268595" cy="2717165"/>
            <wp:effectExtent l="0" t="0" r="1905" b="635"/>
            <wp:docPr id="78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图片 51"/>
                    <pic:cNvPicPr>
                      <a:picLocks noChangeAspect="1"/>
                    </pic:cNvPicPr>
                  </pic:nvPicPr>
                  <pic:blipFill>
                    <a:blip r:embed="rId84"/>
                    <a:stretch>
                      <a:fillRect/>
                    </a:stretch>
                  </pic:blipFill>
                  <pic:spPr>
                    <a:xfrm>
                      <a:off x="0" y="0"/>
                      <a:ext cx="5268595" cy="2717165"/>
                    </a:xfrm>
                    <a:prstGeom prst="rect">
                      <a:avLst/>
                    </a:prstGeom>
                    <a:noFill/>
                    <a:ln>
                      <a:noFill/>
                    </a:ln>
                  </pic:spPr>
                </pic:pic>
              </a:graphicData>
            </a:graphic>
          </wp:inline>
        </w:drawing>
      </w:r>
    </w:p>
    <w:p w14:paraId="6B343FF4">
      <w:pPr>
        <w:pStyle w:val="5"/>
        <w:bidi w:val="0"/>
        <w:ind w:left="760" w:firstLineChars="0"/>
        <w:rPr>
          <w:rFonts w:hint="eastAsia"/>
          <w:lang w:val="en-US" w:eastAsia="zh-CN"/>
        </w:rPr>
      </w:pPr>
      <w:r>
        <w:rPr>
          <w:rFonts w:hint="eastAsia"/>
          <w:lang w:val="en-US" w:eastAsia="zh-CN"/>
        </w:rPr>
        <w:t>供应商报价信息</w:t>
      </w:r>
    </w:p>
    <w:p w14:paraId="59B78E10">
      <w:pPr>
        <w:pStyle w:val="49"/>
        <w:numPr>
          <w:ilvl w:val="0"/>
          <w:numId w:val="0"/>
        </w:numPr>
        <w:ind w:leftChars="0" w:firstLine="480" w:firstLineChars="20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供应商报价信息</w:t>
      </w:r>
      <w:r>
        <w:rPr>
          <w:rFonts w:hint="eastAsia"/>
        </w:rPr>
        <w:t>”按钮，可</w:t>
      </w:r>
      <w:r>
        <w:rPr>
          <w:rFonts w:hint="eastAsia"/>
          <w:lang w:val="en-US" w:eastAsia="zh-CN"/>
        </w:rPr>
        <w:t>查看</w:t>
      </w:r>
      <w:r>
        <w:rPr>
          <w:rFonts w:hint="eastAsia"/>
        </w:rPr>
        <w:t>对应的</w:t>
      </w:r>
      <w:r>
        <w:rPr>
          <w:rFonts w:hint="eastAsia"/>
          <w:lang w:val="en-US" w:eastAsia="zh-CN"/>
        </w:rPr>
        <w:t>供应商报价信息</w:t>
      </w:r>
      <w:r>
        <w:rPr>
          <w:rFonts w:hint="eastAsia"/>
        </w:rPr>
        <w:t>。</w:t>
      </w:r>
    </w:p>
    <w:p w14:paraId="393B904F">
      <w:pPr>
        <w:pStyle w:val="31"/>
        <w:ind w:left="0" w:leftChars="0" w:firstLine="0" w:firstLineChars="0"/>
      </w:pPr>
      <w:r>
        <w:drawing>
          <wp:inline distT="0" distB="0" distL="114300" distR="114300">
            <wp:extent cx="5268595" cy="2717165"/>
            <wp:effectExtent l="0" t="0" r="1905" b="635"/>
            <wp:docPr id="78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图片 57"/>
                    <pic:cNvPicPr>
                      <a:picLocks noChangeAspect="1"/>
                    </pic:cNvPicPr>
                  </pic:nvPicPr>
                  <pic:blipFill>
                    <a:blip r:embed="rId85"/>
                    <a:stretch>
                      <a:fillRect/>
                    </a:stretch>
                  </pic:blipFill>
                  <pic:spPr>
                    <a:xfrm>
                      <a:off x="0" y="0"/>
                      <a:ext cx="5268595" cy="2717165"/>
                    </a:xfrm>
                    <a:prstGeom prst="rect">
                      <a:avLst/>
                    </a:prstGeom>
                    <a:noFill/>
                    <a:ln>
                      <a:noFill/>
                    </a:ln>
                  </pic:spPr>
                </pic:pic>
              </a:graphicData>
            </a:graphic>
          </wp:inline>
        </w:drawing>
      </w:r>
    </w:p>
    <w:p w14:paraId="1B6CC91E">
      <w:pPr>
        <w:pStyle w:val="5"/>
        <w:bidi w:val="0"/>
        <w:ind w:left="760" w:firstLineChars="0"/>
        <w:rPr>
          <w:rFonts w:hint="eastAsia"/>
          <w:lang w:val="en-US" w:eastAsia="zh-CN"/>
        </w:rPr>
      </w:pPr>
      <w:r>
        <w:rPr>
          <w:rFonts w:hint="eastAsia"/>
          <w:lang w:val="en-US" w:eastAsia="zh-CN"/>
        </w:rPr>
        <w:t>采购评审</w:t>
      </w:r>
    </w:p>
    <w:p w14:paraId="64AC3C83">
      <w:pPr>
        <w:pStyle w:val="49"/>
        <w:numPr>
          <w:ilvl w:val="0"/>
          <w:numId w:val="0"/>
        </w:numPr>
        <w:ind w:leftChars="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采购评审</w:t>
      </w:r>
      <w:r>
        <w:rPr>
          <w:rFonts w:hint="eastAsia"/>
        </w:rPr>
        <w:t>”按钮，可</w:t>
      </w:r>
      <w:r>
        <w:rPr>
          <w:rFonts w:hint="eastAsia"/>
          <w:lang w:val="en-US" w:eastAsia="zh-CN"/>
        </w:rPr>
        <w:t>查看</w:t>
      </w:r>
      <w:r>
        <w:rPr>
          <w:rFonts w:hint="eastAsia"/>
        </w:rPr>
        <w:t>对应的</w:t>
      </w:r>
      <w:r>
        <w:rPr>
          <w:rFonts w:hint="eastAsia"/>
          <w:lang w:val="en-US" w:eastAsia="zh-CN"/>
        </w:rPr>
        <w:t>采购评审</w:t>
      </w:r>
      <w:r>
        <w:rPr>
          <w:rFonts w:hint="eastAsia"/>
        </w:rPr>
        <w:t>。</w:t>
      </w:r>
    </w:p>
    <w:p w14:paraId="1F2D6084">
      <w:pPr>
        <w:pStyle w:val="31"/>
        <w:ind w:left="0" w:leftChars="0" w:firstLine="0" w:firstLineChars="0"/>
      </w:pPr>
      <w:r>
        <w:drawing>
          <wp:inline distT="0" distB="0" distL="114300" distR="114300">
            <wp:extent cx="5268595" cy="2717165"/>
            <wp:effectExtent l="0" t="0" r="1905" b="635"/>
            <wp:docPr id="78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图片 58"/>
                    <pic:cNvPicPr>
                      <a:picLocks noChangeAspect="1"/>
                    </pic:cNvPicPr>
                  </pic:nvPicPr>
                  <pic:blipFill>
                    <a:blip r:embed="rId86"/>
                    <a:stretch>
                      <a:fillRect/>
                    </a:stretch>
                  </pic:blipFill>
                  <pic:spPr>
                    <a:xfrm>
                      <a:off x="0" y="0"/>
                      <a:ext cx="5268595" cy="2717165"/>
                    </a:xfrm>
                    <a:prstGeom prst="rect">
                      <a:avLst/>
                    </a:prstGeom>
                    <a:noFill/>
                    <a:ln>
                      <a:noFill/>
                    </a:ln>
                  </pic:spPr>
                </pic:pic>
              </a:graphicData>
            </a:graphic>
          </wp:inline>
        </w:drawing>
      </w:r>
    </w:p>
    <w:p w14:paraId="2F795AD5">
      <w:pPr>
        <w:numPr>
          <w:ilvl w:val="0"/>
          <w:numId w:val="3"/>
        </w:numPr>
        <w:ind w:firstLineChars="0"/>
      </w:pPr>
      <w:r>
        <w:rPr>
          <w:rFonts w:hint="eastAsia" w:ascii="仿宋_GB2312" w:eastAsia="仿宋"/>
          <w:lang w:val="en-US" w:eastAsia="zh-CN"/>
        </w:rPr>
        <w:t>修改评标办法</w:t>
      </w:r>
    </w:p>
    <w:p w14:paraId="40D27EF9">
      <w:pPr>
        <w:pStyle w:val="31"/>
        <w:ind w:left="0" w:leftChars="0" w:firstLine="480" w:firstLineChars="200"/>
        <w:rPr>
          <w:rFonts w:hint="eastAsia" w:ascii="仿宋_GB2312" w:eastAsia="仿宋"/>
          <w:lang w:val="en-US" w:eastAsia="zh-CN"/>
        </w:rPr>
      </w:pPr>
      <w:r>
        <w:rPr>
          <w:rFonts w:hint="eastAsia" w:ascii="仿宋_GB2312" w:eastAsia="仿宋"/>
          <w:lang w:val="en-US" w:eastAsia="zh-CN"/>
        </w:rPr>
        <w:t>支持灵活修改评标办法，</w:t>
      </w:r>
      <w:r>
        <w:rPr>
          <w:rFonts w:hint="eastAsia"/>
        </w:rPr>
        <w:t>可</w:t>
      </w:r>
      <w:r>
        <w:rPr>
          <w:rFonts w:hint="eastAsia" w:ascii="仿宋_GB2312" w:eastAsia="仿宋"/>
          <w:lang w:val="en-US" w:eastAsia="zh-CN"/>
        </w:rPr>
        <w:t>点击“修改评标办法”，对评标办法进行变更或添加，以满足不同的评审需要。</w:t>
      </w:r>
    </w:p>
    <w:p w14:paraId="66D11A81">
      <w:pPr>
        <w:pStyle w:val="31"/>
        <w:ind w:left="0" w:leftChars="0" w:firstLine="0" w:firstLineChars="0"/>
        <w:rPr>
          <w:rFonts w:hint="eastAsia" w:ascii="仿宋_GB2312" w:eastAsia="仿宋"/>
          <w:lang w:val="en-US" w:eastAsia="zh-CN"/>
        </w:rPr>
      </w:pPr>
      <w:r>
        <w:drawing>
          <wp:inline distT="0" distB="0" distL="114300" distR="114300">
            <wp:extent cx="5182235" cy="2509520"/>
            <wp:effectExtent l="0" t="0" r="0" b="0"/>
            <wp:docPr id="2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2"/>
                    <pic:cNvPicPr>
                      <a:picLocks noChangeAspect="1"/>
                    </pic:cNvPicPr>
                  </pic:nvPicPr>
                  <pic:blipFill>
                    <a:blip r:embed="rId87"/>
                    <a:srcRect t="6106"/>
                    <a:stretch>
                      <a:fillRect/>
                    </a:stretch>
                  </pic:blipFill>
                  <pic:spPr>
                    <a:xfrm>
                      <a:off x="0" y="0"/>
                      <a:ext cx="5182235" cy="2509520"/>
                    </a:xfrm>
                    <a:prstGeom prst="rect">
                      <a:avLst/>
                    </a:prstGeom>
                    <a:noFill/>
                    <a:ln>
                      <a:noFill/>
                    </a:ln>
                  </pic:spPr>
                </pic:pic>
              </a:graphicData>
            </a:graphic>
          </wp:inline>
        </w:drawing>
      </w:r>
    </w:p>
    <w:p w14:paraId="0267C0BB">
      <w:pPr>
        <w:numPr>
          <w:ilvl w:val="0"/>
          <w:numId w:val="3"/>
        </w:numPr>
        <w:ind w:firstLineChars="0"/>
      </w:pPr>
      <w:r>
        <w:rPr>
          <w:rFonts w:hint="eastAsia" w:ascii="仿宋_GB2312" w:eastAsia="仿宋"/>
          <w:lang w:val="en-US" w:eastAsia="zh-CN"/>
        </w:rPr>
        <w:t>管理评审专家</w:t>
      </w:r>
    </w:p>
    <w:p w14:paraId="0E4D722B">
      <w:pPr>
        <w:numPr>
          <w:ilvl w:val="0"/>
          <w:numId w:val="0"/>
        </w:numPr>
        <w:ind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点击“管理评审专家</w:t>
      </w:r>
      <w:r>
        <w:rPr>
          <w:rFonts w:hint="eastAsia" w:ascii="Times New Roman" w:eastAsia="宋体"/>
          <w:lang w:val="en-US" w:eastAsia="zh-CN"/>
        </w:rPr>
        <w:t>”，</w:t>
      </w:r>
      <w:r>
        <w:rPr>
          <w:rFonts w:hint="eastAsia" w:ascii="仿宋_GB2312" w:eastAsia="仿宋"/>
          <w:lang w:val="en-US" w:eastAsia="zh-CN"/>
        </w:rPr>
        <w:t>对评审专家进行变更或添加，以满足不同的评审需要。</w:t>
      </w:r>
    </w:p>
    <w:p w14:paraId="2B198CA3">
      <w:pPr>
        <w:pStyle w:val="31"/>
        <w:ind w:left="0" w:leftChars="0" w:firstLine="0" w:firstLineChars="0"/>
      </w:pPr>
      <w:r>
        <w:drawing>
          <wp:inline distT="0" distB="0" distL="114300" distR="114300">
            <wp:extent cx="5184140" cy="2500630"/>
            <wp:effectExtent l="0" t="0" r="10160" b="1270"/>
            <wp:docPr id="21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3"/>
                    <pic:cNvPicPr>
                      <a:picLocks noChangeAspect="1"/>
                    </pic:cNvPicPr>
                  </pic:nvPicPr>
                  <pic:blipFill>
                    <a:blip r:embed="rId88"/>
                    <a:srcRect t="6480"/>
                    <a:stretch>
                      <a:fillRect/>
                    </a:stretch>
                  </pic:blipFill>
                  <pic:spPr>
                    <a:xfrm>
                      <a:off x="0" y="0"/>
                      <a:ext cx="5184140" cy="2500630"/>
                    </a:xfrm>
                    <a:prstGeom prst="rect">
                      <a:avLst/>
                    </a:prstGeom>
                    <a:noFill/>
                    <a:ln>
                      <a:noFill/>
                    </a:ln>
                  </pic:spPr>
                </pic:pic>
              </a:graphicData>
            </a:graphic>
          </wp:inline>
        </w:drawing>
      </w:r>
    </w:p>
    <w:p w14:paraId="5A49B92A">
      <w:pPr>
        <w:numPr>
          <w:ilvl w:val="0"/>
          <w:numId w:val="3"/>
        </w:numPr>
        <w:ind w:firstLineChars="0"/>
      </w:pPr>
      <w:r>
        <w:rPr>
          <w:rFonts w:hint="eastAsia" w:ascii="仿宋_GB2312" w:eastAsia="仿宋"/>
          <w:lang w:val="en-US" w:eastAsia="zh-CN"/>
        </w:rPr>
        <w:t>评</w:t>
      </w:r>
      <w:r>
        <w:rPr>
          <w:rFonts w:hint="eastAsia"/>
          <w:lang w:val="en-US" w:eastAsia="zh-CN"/>
        </w:rPr>
        <w:t>审</w:t>
      </w:r>
    </w:p>
    <w:p w14:paraId="749D7C1D">
      <w:pPr>
        <w:numPr>
          <w:ilvl w:val="0"/>
          <w:numId w:val="0"/>
        </w:numPr>
        <w:ind w:leftChars="0" w:firstLine="480" w:firstLineChars="200"/>
      </w:pPr>
      <w:r>
        <w:rPr>
          <w:rFonts w:hint="eastAsia" w:ascii="仿宋_GB2312" w:eastAsia="仿宋"/>
          <w:lang w:val="en-US" w:eastAsia="zh-CN"/>
        </w:rPr>
        <w:t>专家评分完成后，可查看各个评审专家对各供应商的评分详情，包括分数</w:t>
      </w:r>
      <w:r>
        <w:rPr>
          <w:rFonts w:hint="eastAsia"/>
          <w:lang w:val="en-US" w:eastAsia="zh-CN"/>
        </w:rPr>
        <w:t>和</w:t>
      </w:r>
      <w:r>
        <w:rPr>
          <w:rFonts w:hint="eastAsia" w:ascii="仿宋_GB2312" w:eastAsia="仿宋"/>
          <w:lang w:val="en-US" w:eastAsia="zh-CN"/>
        </w:rPr>
        <w:t>结果。</w:t>
      </w:r>
    </w:p>
    <w:p w14:paraId="1A1FDAFB">
      <w:pPr>
        <w:pStyle w:val="31"/>
        <w:ind w:left="0" w:leftChars="0" w:firstLine="0" w:firstLineChars="0"/>
      </w:pPr>
      <w:r>
        <w:drawing>
          <wp:inline distT="0" distB="0" distL="114300" distR="114300">
            <wp:extent cx="5187950" cy="2501265"/>
            <wp:effectExtent l="0" t="0" r="6350" b="635"/>
            <wp:docPr id="21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4"/>
                    <pic:cNvPicPr>
                      <a:picLocks noChangeAspect="1"/>
                    </pic:cNvPicPr>
                  </pic:nvPicPr>
                  <pic:blipFill>
                    <a:blip r:embed="rId89"/>
                    <a:stretch>
                      <a:fillRect/>
                    </a:stretch>
                  </pic:blipFill>
                  <pic:spPr>
                    <a:xfrm>
                      <a:off x="0" y="0"/>
                      <a:ext cx="5187950" cy="2501265"/>
                    </a:xfrm>
                    <a:prstGeom prst="rect">
                      <a:avLst/>
                    </a:prstGeom>
                    <a:noFill/>
                    <a:ln>
                      <a:noFill/>
                    </a:ln>
                  </pic:spPr>
                </pic:pic>
              </a:graphicData>
            </a:graphic>
          </wp:inline>
        </w:drawing>
      </w:r>
    </w:p>
    <w:p w14:paraId="08F0DA86">
      <w:pPr>
        <w:numPr>
          <w:ilvl w:val="0"/>
          <w:numId w:val="3"/>
        </w:numPr>
        <w:ind w:firstLineChars="0"/>
      </w:pPr>
      <w:r>
        <w:rPr>
          <w:rFonts w:hint="eastAsia" w:ascii="仿宋_GB2312" w:eastAsia="仿宋"/>
          <w:lang w:val="en-US" w:eastAsia="zh-CN"/>
        </w:rPr>
        <w:t>推荐候选人</w:t>
      </w:r>
    </w:p>
    <w:p w14:paraId="1D5CA3DF">
      <w:pPr>
        <w:pStyle w:val="31"/>
        <w:ind w:left="0" w:leftChars="0" w:firstLine="0" w:firstLineChars="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7EF71A4D">
      <w:pPr>
        <w:pStyle w:val="31"/>
        <w:ind w:left="0" w:leftChars="0" w:firstLine="0" w:firstLineChars="0"/>
      </w:pPr>
      <w:r>
        <w:drawing>
          <wp:inline distT="0" distB="0" distL="114300" distR="114300">
            <wp:extent cx="5253990" cy="2259330"/>
            <wp:effectExtent l="0" t="0" r="3810" b="1270"/>
            <wp:docPr id="1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
                    <pic:cNvPicPr>
                      <a:picLocks noChangeAspect="1"/>
                    </pic:cNvPicPr>
                  </pic:nvPicPr>
                  <pic:blipFill>
                    <a:blip r:embed="rId58"/>
                    <a:srcRect t="16616"/>
                    <a:stretch>
                      <a:fillRect/>
                    </a:stretch>
                  </pic:blipFill>
                  <pic:spPr>
                    <a:xfrm>
                      <a:off x="0" y="0"/>
                      <a:ext cx="5253990" cy="2259330"/>
                    </a:xfrm>
                    <a:prstGeom prst="rect">
                      <a:avLst/>
                    </a:prstGeom>
                    <a:noFill/>
                    <a:ln>
                      <a:noFill/>
                    </a:ln>
                  </pic:spPr>
                </pic:pic>
              </a:graphicData>
            </a:graphic>
          </wp:inline>
        </w:drawing>
      </w:r>
    </w:p>
    <w:p w14:paraId="6D1A371B">
      <w:pPr>
        <w:pStyle w:val="31"/>
        <w:ind w:left="0" w:leftChars="0" w:firstLine="0" w:firstLineChars="0"/>
        <w:rPr>
          <w:rFonts w:hint="eastAsia" w:ascii="Times New Roman" w:eastAsia="宋体"/>
          <w:kern w:val="2"/>
          <w:szCs w:val="24"/>
          <w:lang w:val="en-US" w:eastAsia="zh-CN"/>
        </w:rPr>
      </w:pPr>
      <w:r>
        <w:rPr>
          <w:rFonts w:hint="eastAsia" w:ascii="仿宋_GB2312" w:eastAsia="仿宋"/>
          <w:kern w:val="2"/>
          <w:szCs w:val="24"/>
          <w:lang w:val="en-US" w:eastAsia="zh-CN"/>
        </w:rPr>
        <w:t>若采购模式为全流程线上</w:t>
      </w:r>
      <w:r>
        <w:rPr>
          <w:rFonts w:hint="eastAsia" w:ascii="Times New Roman" w:eastAsia="宋体"/>
          <w:kern w:val="2"/>
          <w:szCs w:val="24"/>
          <w:lang w:val="en-US" w:eastAsia="zh-CN"/>
        </w:rPr>
        <w:t>，</w:t>
      </w:r>
      <w:r>
        <w:rPr>
          <w:rFonts w:hint="eastAsia" w:ascii="仿宋_GB2312" w:eastAsia="仿宋"/>
          <w:kern w:val="2"/>
          <w:szCs w:val="24"/>
          <w:lang w:val="en-US" w:eastAsia="zh-CN"/>
        </w:rPr>
        <w:t>可点击前往“开标大厅”按钮进行线上开标。</w:t>
      </w:r>
    </w:p>
    <w:p w14:paraId="60A497C7">
      <w:pPr>
        <w:pStyle w:val="31"/>
        <w:ind w:left="0" w:leftChars="0" w:firstLine="0" w:firstLineChars="0"/>
      </w:pPr>
      <w:r>
        <w:drawing>
          <wp:inline distT="0" distB="0" distL="114300" distR="114300">
            <wp:extent cx="5160645" cy="2520950"/>
            <wp:effectExtent l="0" t="0" r="5715" b="8890"/>
            <wp:docPr id="28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3"/>
                    <pic:cNvPicPr>
                      <a:picLocks noChangeAspect="1"/>
                    </pic:cNvPicPr>
                  </pic:nvPicPr>
                  <pic:blipFill>
                    <a:blip r:embed="rId90"/>
                    <a:stretch>
                      <a:fillRect/>
                    </a:stretch>
                  </pic:blipFill>
                  <pic:spPr>
                    <a:xfrm>
                      <a:off x="0" y="0"/>
                      <a:ext cx="5160645" cy="2520950"/>
                    </a:xfrm>
                    <a:prstGeom prst="rect">
                      <a:avLst/>
                    </a:prstGeom>
                    <a:noFill/>
                    <a:ln>
                      <a:noFill/>
                    </a:ln>
                  </pic:spPr>
                </pic:pic>
              </a:graphicData>
            </a:graphic>
          </wp:inline>
        </w:drawing>
      </w:r>
    </w:p>
    <w:p w14:paraId="775B242D">
      <w:pPr>
        <w:pStyle w:val="31"/>
        <w:ind w:left="0" w:leftChars="0" w:firstLine="0" w:firstLineChars="0"/>
      </w:pPr>
      <w:r>
        <w:rPr>
          <w:rFonts w:hint="eastAsia" w:ascii="仿宋_GB2312" w:eastAsia="仿宋"/>
          <w:kern w:val="2"/>
          <w:szCs w:val="24"/>
          <w:lang w:val="en-US" w:eastAsia="zh-CN"/>
        </w:rPr>
        <w:t>开标大厅</w:t>
      </w:r>
      <w:r>
        <w:rPr>
          <w:rFonts w:hint="eastAsia"/>
          <w:kern w:val="2"/>
          <w:szCs w:val="24"/>
          <w:lang w:val="en-US" w:eastAsia="zh-CN"/>
        </w:rPr>
        <w:t>流程为等待开标、查看投标人、标书解密、标书导入、唱标、开标结束。</w:t>
      </w:r>
    </w:p>
    <w:p w14:paraId="5CC8B6E6">
      <w:pPr>
        <w:numPr>
          <w:ilvl w:val="0"/>
          <w:numId w:val="3"/>
        </w:numPr>
        <w:ind w:firstLineChars="0"/>
        <w:rPr>
          <w:rFonts w:hint="eastAsia"/>
        </w:rPr>
      </w:pPr>
      <w:r>
        <w:rPr>
          <w:rFonts w:hint="eastAsia" w:ascii="仿宋_GB2312" w:eastAsia="仿宋"/>
          <w:kern w:val="2"/>
          <w:szCs w:val="24"/>
          <w:lang w:val="en-US" w:eastAsia="zh-CN"/>
        </w:rPr>
        <w:t>等待开标</w:t>
      </w:r>
    </w:p>
    <w:p w14:paraId="195908FF">
      <w:pPr>
        <w:pStyle w:val="49"/>
        <w:numPr>
          <w:ilvl w:val="0"/>
          <w:numId w:val="0"/>
        </w:numPr>
        <w:ind w:firstLine="480" w:firstLineChars="200"/>
        <w:rPr>
          <w:rFonts w:hint="default" w:eastAsia="仿宋"/>
          <w:lang w:val="en-US" w:eastAsia="zh-CN"/>
        </w:rPr>
      </w:pPr>
      <w:r>
        <w:rPr>
          <w:rFonts w:hint="eastAsia"/>
          <w:lang w:val="en-US" w:eastAsia="zh-CN"/>
        </w:rPr>
        <w:t>到达开标时间，采购人/采购代理点击“公布投标人”</w:t>
      </w:r>
      <w:r>
        <w:rPr>
          <w:rFonts w:hint="eastAsia" w:ascii="仿宋_GB2312" w:eastAsia="仿宋"/>
          <w:lang w:val="en-US" w:eastAsia="zh-CN"/>
        </w:rPr>
        <w:t>按钮</w:t>
      </w:r>
      <w:r>
        <w:rPr>
          <w:rFonts w:hint="eastAsia"/>
          <w:lang w:val="en-US" w:eastAsia="zh-CN"/>
        </w:rPr>
        <w:t>进入下一步骤。</w:t>
      </w:r>
    </w:p>
    <w:p w14:paraId="310C93F5">
      <w:pPr>
        <w:pStyle w:val="31"/>
        <w:ind w:left="0" w:leftChars="0" w:firstLine="0" w:firstLineChars="0"/>
        <w:rPr>
          <w:rFonts w:hint="eastAsia"/>
        </w:rPr>
      </w:pPr>
      <w:r>
        <w:drawing>
          <wp:inline distT="0" distB="0" distL="114300" distR="114300">
            <wp:extent cx="5194300" cy="2538095"/>
            <wp:effectExtent l="0" t="0" r="2540" b="6985"/>
            <wp:docPr id="25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9"/>
                    <pic:cNvPicPr>
                      <a:picLocks noChangeAspect="1"/>
                    </pic:cNvPicPr>
                  </pic:nvPicPr>
                  <pic:blipFill>
                    <a:blip r:embed="rId48"/>
                    <a:stretch>
                      <a:fillRect/>
                    </a:stretch>
                  </pic:blipFill>
                  <pic:spPr>
                    <a:xfrm>
                      <a:off x="0" y="0"/>
                      <a:ext cx="5194300" cy="2538095"/>
                    </a:xfrm>
                    <a:prstGeom prst="rect">
                      <a:avLst/>
                    </a:prstGeom>
                    <a:noFill/>
                    <a:ln>
                      <a:noFill/>
                    </a:ln>
                  </pic:spPr>
                </pic:pic>
              </a:graphicData>
            </a:graphic>
          </wp:inline>
        </w:drawing>
      </w:r>
    </w:p>
    <w:p w14:paraId="623D0916">
      <w:pPr>
        <w:numPr>
          <w:ilvl w:val="0"/>
          <w:numId w:val="3"/>
        </w:numPr>
        <w:ind w:firstLineChars="0"/>
        <w:rPr>
          <w:rFonts w:hint="eastAsia"/>
        </w:rPr>
      </w:pPr>
      <w:r>
        <w:rPr>
          <w:rFonts w:hint="eastAsia" w:ascii="仿宋_GB2312" w:eastAsia="仿宋"/>
          <w:kern w:val="2"/>
          <w:szCs w:val="24"/>
          <w:lang w:val="en-US" w:eastAsia="zh-CN"/>
        </w:rPr>
        <w:t>查看投标人</w:t>
      </w:r>
    </w:p>
    <w:p w14:paraId="63A7A3FE">
      <w:pPr>
        <w:pStyle w:val="31"/>
        <w:ind w:left="0" w:leftChars="0" w:firstLine="0" w:firstLineChars="0"/>
        <w:rPr>
          <w:rFonts w:hint="eastAsia"/>
          <w:kern w:val="2"/>
          <w:szCs w:val="24"/>
          <w:lang w:val="en-US"/>
        </w:rPr>
      </w:pPr>
      <w:r>
        <w:rPr>
          <w:rFonts w:hint="eastAsia" w:ascii="仿宋_GB2312" w:eastAsia="仿宋"/>
          <w:kern w:val="2"/>
          <w:szCs w:val="24"/>
          <w:lang w:val="en-US" w:eastAsia="zh-CN"/>
        </w:rPr>
        <w:t>采购人/采购代理可查看投标人名单，点击“下一阶段”按钮进入下一步骤</w:t>
      </w:r>
      <w:r>
        <w:rPr>
          <w:rFonts w:hint="eastAsia"/>
          <w:kern w:val="2"/>
          <w:szCs w:val="24"/>
          <w:lang w:val="en-US" w:eastAsia="zh-CN"/>
        </w:rPr>
        <w:t>。</w:t>
      </w:r>
    </w:p>
    <w:p w14:paraId="6F48BFB0">
      <w:pPr>
        <w:pStyle w:val="31"/>
        <w:ind w:left="0" w:leftChars="0" w:firstLine="0" w:firstLineChars="0"/>
        <w:rPr>
          <w:rFonts w:hint="eastAsia"/>
        </w:rPr>
      </w:pPr>
      <w:r>
        <w:drawing>
          <wp:inline distT="0" distB="0" distL="114300" distR="114300">
            <wp:extent cx="4884420" cy="2373630"/>
            <wp:effectExtent l="0" t="0" r="7620" b="3810"/>
            <wp:docPr id="2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0"/>
                    <pic:cNvPicPr>
                      <a:picLocks noChangeAspect="1"/>
                    </pic:cNvPicPr>
                  </pic:nvPicPr>
                  <pic:blipFill>
                    <a:blip r:embed="rId49"/>
                    <a:stretch>
                      <a:fillRect/>
                    </a:stretch>
                  </pic:blipFill>
                  <pic:spPr>
                    <a:xfrm>
                      <a:off x="0" y="0"/>
                      <a:ext cx="4884420" cy="2373630"/>
                    </a:xfrm>
                    <a:prstGeom prst="rect">
                      <a:avLst/>
                    </a:prstGeom>
                    <a:noFill/>
                    <a:ln>
                      <a:noFill/>
                    </a:ln>
                  </pic:spPr>
                </pic:pic>
              </a:graphicData>
            </a:graphic>
          </wp:inline>
        </w:drawing>
      </w:r>
    </w:p>
    <w:p w14:paraId="3363D101">
      <w:pPr>
        <w:numPr>
          <w:ilvl w:val="0"/>
          <w:numId w:val="3"/>
        </w:numPr>
        <w:ind w:firstLineChars="0"/>
        <w:rPr>
          <w:rFonts w:hint="eastAsia"/>
        </w:rPr>
      </w:pPr>
      <w:r>
        <w:rPr>
          <w:rFonts w:hint="eastAsia" w:ascii="仿宋_GB2312" w:eastAsia="仿宋"/>
          <w:kern w:val="2"/>
          <w:szCs w:val="24"/>
          <w:lang w:val="en-US" w:eastAsia="zh-CN"/>
        </w:rPr>
        <w:t>标书解密</w:t>
      </w:r>
    </w:p>
    <w:p w14:paraId="6DF2F1C9">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点击“开始投标解密按钮”，供应商在规定的时间进行解密，解密完成后，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639C3CE6">
      <w:pPr>
        <w:pStyle w:val="31"/>
        <w:ind w:left="0" w:leftChars="0" w:firstLine="0" w:firstLineChars="0"/>
        <w:rPr>
          <w:rFonts w:hint="eastAsia"/>
        </w:rPr>
      </w:pPr>
      <w:r>
        <w:drawing>
          <wp:inline distT="0" distB="0" distL="114300" distR="114300">
            <wp:extent cx="4953000" cy="2393950"/>
            <wp:effectExtent l="0" t="0" r="0" b="13970"/>
            <wp:docPr id="2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1"/>
                    <pic:cNvPicPr>
                      <a:picLocks noChangeAspect="1"/>
                    </pic:cNvPicPr>
                  </pic:nvPicPr>
                  <pic:blipFill>
                    <a:blip r:embed="rId50"/>
                    <a:stretch>
                      <a:fillRect/>
                    </a:stretch>
                  </pic:blipFill>
                  <pic:spPr>
                    <a:xfrm>
                      <a:off x="0" y="0"/>
                      <a:ext cx="4953000" cy="2393950"/>
                    </a:xfrm>
                    <a:prstGeom prst="rect">
                      <a:avLst/>
                    </a:prstGeom>
                    <a:noFill/>
                    <a:ln>
                      <a:noFill/>
                    </a:ln>
                  </pic:spPr>
                </pic:pic>
              </a:graphicData>
            </a:graphic>
          </wp:inline>
        </w:drawing>
      </w:r>
    </w:p>
    <w:p w14:paraId="436448E1">
      <w:pPr>
        <w:numPr>
          <w:ilvl w:val="0"/>
          <w:numId w:val="3"/>
        </w:numPr>
        <w:ind w:firstLineChars="0"/>
        <w:rPr>
          <w:rFonts w:hint="eastAsia"/>
        </w:rPr>
      </w:pPr>
      <w:r>
        <w:rPr>
          <w:rFonts w:hint="eastAsia" w:ascii="仿宋_GB2312" w:eastAsia="仿宋"/>
          <w:kern w:val="2"/>
          <w:szCs w:val="24"/>
          <w:lang w:val="en-US" w:eastAsia="zh-CN"/>
        </w:rPr>
        <w:t>标书导入</w:t>
      </w:r>
    </w:p>
    <w:p w14:paraId="4E68EB87">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将供应商的标书导入后，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33B196D4">
      <w:pPr>
        <w:pStyle w:val="31"/>
        <w:ind w:left="0" w:leftChars="0" w:firstLine="0" w:firstLineChars="0"/>
        <w:rPr>
          <w:rFonts w:hint="default"/>
          <w:lang w:val="en-US"/>
        </w:rPr>
      </w:pPr>
    </w:p>
    <w:p w14:paraId="7D5953B4">
      <w:pPr>
        <w:pStyle w:val="31"/>
        <w:ind w:left="0" w:leftChars="0" w:firstLine="0" w:firstLineChars="0"/>
        <w:rPr>
          <w:rFonts w:hint="eastAsia"/>
        </w:rPr>
      </w:pPr>
      <w:r>
        <w:drawing>
          <wp:inline distT="0" distB="0" distL="114300" distR="114300">
            <wp:extent cx="5044440" cy="2453640"/>
            <wp:effectExtent l="0" t="0" r="0" b="0"/>
            <wp:docPr id="25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12"/>
                    <pic:cNvPicPr>
                      <a:picLocks noChangeAspect="1"/>
                    </pic:cNvPicPr>
                  </pic:nvPicPr>
                  <pic:blipFill>
                    <a:blip r:embed="rId51"/>
                    <a:stretch>
                      <a:fillRect/>
                    </a:stretch>
                  </pic:blipFill>
                  <pic:spPr>
                    <a:xfrm>
                      <a:off x="0" y="0"/>
                      <a:ext cx="5044440" cy="2453640"/>
                    </a:xfrm>
                    <a:prstGeom prst="rect">
                      <a:avLst/>
                    </a:prstGeom>
                    <a:noFill/>
                    <a:ln>
                      <a:noFill/>
                    </a:ln>
                  </pic:spPr>
                </pic:pic>
              </a:graphicData>
            </a:graphic>
          </wp:inline>
        </w:drawing>
      </w:r>
    </w:p>
    <w:p w14:paraId="1F65B3A9">
      <w:pPr>
        <w:numPr>
          <w:ilvl w:val="0"/>
          <w:numId w:val="3"/>
        </w:numPr>
        <w:ind w:firstLineChars="0"/>
        <w:rPr>
          <w:rFonts w:hint="eastAsia"/>
        </w:rPr>
      </w:pPr>
      <w:r>
        <w:rPr>
          <w:rFonts w:hint="eastAsia" w:ascii="仿宋_GB2312" w:eastAsia="仿宋"/>
          <w:kern w:val="2"/>
          <w:szCs w:val="24"/>
          <w:lang w:val="en-US" w:eastAsia="zh-CN"/>
        </w:rPr>
        <w:t>唱标</w:t>
      </w:r>
    </w:p>
    <w:p w14:paraId="10E5E372">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可勾选唱标项进行唱标，完成后，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6380D6B4">
      <w:pPr>
        <w:pStyle w:val="31"/>
        <w:ind w:left="0" w:leftChars="0" w:firstLine="0" w:firstLineChars="0"/>
        <w:rPr>
          <w:rFonts w:hint="eastAsia"/>
        </w:rPr>
      </w:pPr>
      <w:r>
        <w:drawing>
          <wp:inline distT="0" distB="0" distL="114300" distR="114300">
            <wp:extent cx="5075555" cy="2459990"/>
            <wp:effectExtent l="0" t="0" r="14605" b="8890"/>
            <wp:docPr id="25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3"/>
                    <pic:cNvPicPr>
                      <a:picLocks noChangeAspect="1"/>
                    </pic:cNvPicPr>
                  </pic:nvPicPr>
                  <pic:blipFill>
                    <a:blip r:embed="rId52"/>
                    <a:stretch>
                      <a:fillRect/>
                    </a:stretch>
                  </pic:blipFill>
                  <pic:spPr>
                    <a:xfrm>
                      <a:off x="0" y="0"/>
                      <a:ext cx="5075555" cy="2459990"/>
                    </a:xfrm>
                    <a:prstGeom prst="rect">
                      <a:avLst/>
                    </a:prstGeom>
                    <a:noFill/>
                    <a:ln>
                      <a:noFill/>
                    </a:ln>
                  </pic:spPr>
                </pic:pic>
              </a:graphicData>
            </a:graphic>
          </wp:inline>
        </w:drawing>
      </w:r>
    </w:p>
    <w:p w14:paraId="5B365F3A">
      <w:pPr>
        <w:numPr>
          <w:ilvl w:val="0"/>
          <w:numId w:val="3"/>
        </w:numPr>
        <w:ind w:firstLineChars="0"/>
        <w:rPr>
          <w:rFonts w:hint="eastAsia"/>
        </w:rPr>
      </w:pPr>
      <w:r>
        <w:rPr>
          <w:rFonts w:hint="eastAsia" w:ascii="仿宋_GB2312" w:eastAsia="仿宋"/>
          <w:kern w:val="2"/>
          <w:szCs w:val="24"/>
          <w:lang w:val="en-US" w:eastAsia="zh-CN"/>
        </w:rPr>
        <w:t>开标结束</w:t>
      </w:r>
    </w:p>
    <w:p w14:paraId="5FD3B0F7">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点击开标结束按钮，开标大厅生成开标情况记录标，点击支持在线查看和下载功能。</w:t>
      </w:r>
    </w:p>
    <w:p w14:paraId="34E5F165">
      <w:pPr>
        <w:pStyle w:val="31"/>
        <w:ind w:left="0" w:leftChars="0" w:firstLine="0" w:firstLineChars="0"/>
        <w:rPr>
          <w:rFonts w:hint="eastAsia"/>
        </w:rPr>
      </w:pPr>
    </w:p>
    <w:p w14:paraId="34B488E8">
      <w:pPr>
        <w:pStyle w:val="31"/>
        <w:ind w:left="0" w:leftChars="0" w:firstLine="0" w:firstLineChars="0"/>
      </w:pPr>
      <w:r>
        <w:drawing>
          <wp:inline distT="0" distB="0" distL="114300" distR="114300">
            <wp:extent cx="5123180" cy="2498090"/>
            <wp:effectExtent l="0" t="0" r="12700" b="1270"/>
            <wp:docPr id="25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14"/>
                    <pic:cNvPicPr>
                      <a:picLocks noChangeAspect="1"/>
                    </pic:cNvPicPr>
                  </pic:nvPicPr>
                  <pic:blipFill>
                    <a:blip r:embed="rId53"/>
                    <a:stretch>
                      <a:fillRect/>
                    </a:stretch>
                  </pic:blipFill>
                  <pic:spPr>
                    <a:xfrm>
                      <a:off x="0" y="0"/>
                      <a:ext cx="5123180" cy="2498090"/>
                    </a:xfrm>
                    <a:prstGeom prst="rect">
                      <a:avLst/>
                    </a:prstGeom>
                    <a:noFill/>
                    <a:ln>
                      <a:noFill/>
                    </a:ln>
                  </pic:spPr>
                </pic:pic>
              </a:graphicData>
            </a:graphic>
          </wp:inline>
        </w:drawing>
      </w:r>
    </w:p>
    <w:p w14:paraId="293BD683">
      <w:pPr>
        <w:pStyle w:val="31"/>
        <w:ind w:left="0" w:leftChars="0" w:firstLine="0" w:firstLineChars="0"/>
        <w:rPr>
          <w:rFonts w:hint="default"/>
          <w:lang w:val="en-US"/>
        </w:rPr>
      </w:pPr>
      <w:r>
        <w:rPr>
          <w:rFonts w:hint="eastAsia" w:ascii="仿宋_GB2312" w:eastAsia="仿宋"/>
          <w:kern w:val="2"/>
          <w:szCs w:val="24"/>
          <w:lang w:val="en-US" w:eastAsia="zh-CN"/>
        </w:rPr>
        <w:t>开标结束后，采购评审页面点击“前往评标系统”进行线上评标。</w:t>
      </w:r>
    </w:p>
    <w:p w14:paraId="46A4B36D">
      <w:pPr>
        <w:pStyle w:val="31"/>
        <w:ind w:left="0" w:leftChars="0" w:firstLine="0" w:firstLineChars="0"/>
      </w:pPr>
      <w:r>
        <w:drawing>
          <wp:inline distT="0" distB="0" distL="114300" distR="114300">
            <wp:extent cx="5064125" cy="2345690"/>
            <wp:effectExtent l="0" t="0" r="10795" b="1270"/>
            <wp:docPr id="25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1"/>
                    <pic:cNvPicPr>
                      <a:picLocks noChangeAspect="1"/>
                    </pic:cNvPicPr>
                  </pic:nvPicPr>
                  <pic:blipFill>
                    <a:blip r:embed="rId91"/>
                    <a:stretch>
                      <a:fillRect/>
                    </a:stretch>
                  </pic:blipFill>
                  <pic:spPr>
                    <a:xfrm>
                      <a:off x="0" y="0"/>
                      <a:ext cx="5064125" cy="2345690"/>
                    </a:xfrm>
                    <a:prstGeom prst="rect">
                      <a:avLst/>
                    </a:prstGeom>
                    <a:noFill/>
                    <a:ln>
                      <a:noFill/>
                    </a:ln>
                  </pic:spPr>
                </pic:pic>
              </a:graphicData>
            </a:graphic>
          </wp:inline>
        </w:drawing>
      </w:r>
    </w:p>
    <w:p w14:paraId="50474FEE">
      <w:pPr>
        <w:pStyle w:val="31"/>
        <w:ind w:left="0" w:leftChars="0" w:firstLine="0" w:firstLineChars="0"/>
        <w:rPr>
          <w:rFonts w:hint="default"/>
          <w:lang w:val="en-US" w:eastAsia="zh-CN"/>
        </w:rPr>
      </w:pPr>
      <w:r>
        <w:rPr>
          <w:rFonts w:hint="eastAsia" w:ascii="仿宋_GB2312" w:eastAsia="仿宋"/>
          <w:kern w:val="0"/>
          <w:szCs w:val="20"/>
          <w:lang w:val="en-US" w:eastAsia="zh-CN"/>
        </w:rPr>
        <w:t>线上评标</w:t>
      </w:r>
      <w:r>
        <w:rPr>
          <w:rFonts w:hint="eastAsia"/>
          <w:lang w:val="en-US" w:eastAsia="zh-CN"/>
        </w:rPr>
        <w:t>流程为项目开标、评标准备、初步评审、详细评审、评标结束。</w:t>
      </w:r>
    </w:p>
    <w:p w14:paraId="12509974">
      <w:pPr>
        <w:pStyle w:val="31"/>
        <w:ind w:left="0" w:leftChars="0" w:firstLine="0" w:firstLineChars="0"/>
        <w:rPr>
          <w:rFonts w:hint="default"/>
          <w:lang w:val="en-US" w:eastAsia="zh-CN"/>
        </w:rPr>
      </w:pPr>
      <w:r>
        <w:drawing>
          <wp:inline distT="0" distB="0" distL="114300" distR="114300">
            <wp:extent cx="5024120" cy="2439035"/>
            <wp:effectExtent l="0" t="0" r="5080" b="14605"/>
            <wp:docPr id="26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7"/>
                    <pic:cNvPicPr>
                      <a:picLocks noChangeAspect="1"/>
                    </pic:cNvPicPr>
                  </pic:nvPicPr>
                  <pic:blipFill>
                    <a:blip r:embed="rId60"/>
                    <a:stretch>
                      <a:fillRect/>
                    </a:stretch>
                  </pic:blipFill>
                  <pic:spPr>
                    <a:xfrm>
                      <a:off x="0" y="0"/>
                      <a:ext cx="5024120" cy="2439035"/>
                    </a:xfrm>
                    <a:prstGeom prst="rect">
                      <a:avLst/>
                    </a:prstGeom>
                    <a:noFill/>
                    <a:ln>
                      <a:noFill/>
                    </a:ln>
                  </pic:spPr>
                </pic:pic>
              </a:graphicData>
            </a:graphic>
          </wp:inline>
        </w:drawing>
      </w:r>
    </w:p>
    <w:p w14:paraId="636BD751">
      <w:pPr>
        <w:numPr>
          <w:ilvl w:val="0"/>
          <w:numId w:val="3"/>
        </w:numPr>
        <w:ind w:firstLineChars="0"/>
      </w:pPr>
      <w:r>
        <w:rPr>
          <w:rFonts w:hint="eastAsia" w:ascii="仿宋_GB2312" w:eastAsia="仿宋"/>
          <w:lang w:val="en-US" w:eastAsia="zh-CN"/>
        </w:rPr>
        <w:t>项目开标</w:t>
      </w:r>
    </w:p>
    <w:p w14:paraId="0D9868B0">
      <w:pPr>
        <w:pStyle w:val="31"/>
        <w:ind w:left="0" w:leftChars="0" w:firstLine="0" w:firstLineChars="0"/>
        <w:rPr>
          <w:rFonts w:hint="default"/>
          <w:lang w:val="en-US"/>
        </w:rPr>
      </w:pPr>
      <w:r>
        <w:rPr>
          <w:rFonts w:hint="eastAsia"/>
          <w:lang w:val="en-US" w:eastAsia="zh-CN"/>
        </w:rPr>
        <w:t>开标大厅开标数据回传到该菜单进行展示。</w:t>
      </w:r>
    </w:p>
    <w:p w14:paraId="0F3AA091">
      <w:pPr>
        <w:pStyle w:val="31"/>
        <w:ind w:left="0" w:leftChars="0" w:firstLine="0" w:firstLineChars="0"/>
        <w:rPr>
          <w:rFonts w:hint="eastAsia"/>
          <w:lang w:val="en-US" w:eastAsia="zh-CN"/>
        </w:rPr>
      </w:pPr>
      <w:r>
        <w:drawing>
          <wp:inline distT="0" distB="0" distL="114300" distR="114300">
            <wp:extent cx="5183505" cy="2500630"/>
            <wp:effectExtent l="0" t="0" r="13335" b="13970"/>
            <wp:docPr id="2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5"/>
                    <pic:cNvPicPr>
                      <a:picLocks noChangeAspect="1"/>
                    </pic:cNvPicPr>
                  </pic:nvPicPr>
                  <pic:blipFill>
                    <a:blip r:embed="rId61"/>
                    <a:stretch>
                      <a:fillRect/>
                    </a:stretch>
                  </pic:blipFill>
                  <pic:spPr>
                    <a:xfrm>
                      <a:off x="0" y="0"/>
                      <a:ext cx="5183505" cy="2500630"/>
                    </a:xfrm>
                    <a:prstGeom prst="rect">
                      <a:avLst/>
                    </a:prstGeom>
                    <a:noFill/>
                    <a:ln>
                      <a:noFill/>
                    </a:ln>
                  </pic:spPr>
                </pic:pic>
              </a:graphicData>
            </a:graphic>
          </wp:inline>
        </w:drawing>
      </w:r>
    </w:p>
    <w:p w14:paraId="4797DAC4">
      <w:pPr>
        <w:pStyle w:val="31"/>
        <w:ind w:left="0" w:leftChars="0" w:firstLine="0" w:firstLineChars="0"/>
        <w:rPr>
          <w:rFonts w:hint="eastAsia"/>
          <w:lang w:val="en-US" w:eastAsia="zh-CN"/>
        </w:rPr>
      </w:pPr>
    </w:p>
    <w:p w14:paraId="7924EF74">
      <w:pPr>
        <w:numPr>
          <w:ilvl w:val="0"/>
          <w:numId w:val="3"/>
        </w:numPr>
        <w:ind w:firstLineChars="0"/>
      </w:pPr>
      <w:r>
        <w:rPr>
          <w:rFonts w:hint="eastAsia" w:ascii="仿宋_GB2312" w:eastAsia="仿宋"/>
          <w:lang w:val="en-US" w:eastAsia="zh-CN"/>
        </w:rPr>
        <w:t>评标准备</w:t>
      </w:r>
    </w:p>
    <w:p w14:paraId="26BAA626">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进行评标准备工作，包括招标文件导入、评标办法设置、确认评委，最后点击评标开始按钮进行评标。</w:t>
      </w:r>
    </w:p>
    <w:p w14:paraId="24E58FEA">
      <w:pPr>
        <w:pStyle w:val="31"/>
        <w:ind w:left="0" w:leftChars="0" w:firstLine="0" w:firstLineChars="0"/>
      </w:pPr>
      <w:r>
        <w:drawing>
          <wp:inline distT="0" distB="0" distL="114300" distR="114300">
            <wp:extent cx="4970780" cy="2430780"/>
            <wp:effectExtent l="0" t="0" r="12700" b="7620"/>
            <wp:docPr id="2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6"/>
                    <pic:cNvPicPr>
                      <a:picLocks noChangeAspect="1"/>
                    </pic:cNvPicPr>
                  </pic:nvPicPr>
                  <pic:blipFill>
                    <a:blip r:embed="rId62"/>
                    <a:stretch>
                      <a:fillRect/>
                    </a:stretch>
                  </pic:blipFill>
                  <pic:spPr>
                    <a:xfrm>
                      <a:off x="0" y="0"/>
                      <a:ext cx="4970780" cy="2430780"/>
                    </a:xfrm>
                    <a:prstGeom prst="rect">
                      <a:avLst/>
                    </a:prstGeom>
                    <a:noFill/>
                    <a:ln>
                      <a:noFill/>
                    </a:ln>
                  </pic:spPr>
                </pic:pic>
              </a:graphicData>
            </a:graphic>
          </wp:inline>
        </w:drawing>
      </w:r>
    </w:p>
    <w:p w14:paraId="46A5C2D2">
      <w:pPr>
        <w:numPr>
          <w:ilvl w:val="0"/>
          <w:numId w:val="3"/>
        </w:numPr>
        <w:ind w:firstLineChars="0"/>
      </w:pPr>
      <w:r>
        <w:rPr>
          <w:rFonts w:hint="eastAsia" w:ascii="仿宋_GB2312" w:eastAsia="仿宋"/>
          <w:lang w:val="en-US" w:eastAsia="zh-CN"/>
        </w:rPr>
        <w:t>初步评审</w:t>
      </w:r>
    </w:p>
    <w:p w14:paraId="5A0AC338">
      <w:pPr>
        <w:pStyle w:val="31"/>
        <w:ind w:left="0" w:leftChars="0" w:firstLine="0" w:firstLineChars="0"/>
        <w:rPr>
          <w:rFonts w:hint="default"/>
          <w:lang w:val="en-US"/>
        </w:rPr>
      </w:pPr>
      <w:r>
        <w:rPr>
          <w:rFonts w:hint="eastAsia"/>
          <w:lang w:val="en-US" w:eastAsia="zh-CN"/>
        </w:rPr>
        <w:t>评委进行资格审查工作，回传数据到</w:t>
      </w:r>
      <w:r>
        <w:rPr>
          <w:rFonts w:hint="eastAsia" w:ascii="仿宋_GB2312" w:eastAsia="仿宋"/>
          <w:kern w:val="2"/>
          <w:szCs w:val="24"/>
          <w:lang w:val="en-US" w:eastAsia="zh-CN"/>
        </w:rPr>
        <w:t>采购人/采购代理</w:t>
      </w:r>
      <w:r>
        <w:rPr>
          <w:rFonts w:hint="eastAsia"/>
          <w:kern w:val="2"/>
          <w:szCs w:val="24"/>
          <w:lang w:val="en-US" w:eastAsia="zh-CN"/>
        </w:rPr>
        <w:t>操作页面进行展示。</w:t>
      </w:r>
    </w:p>
    <w:p w14:paraId="17A73045">
      <w:pPr>
        <w:pStyle w:val="31"/>
        <w:ind w:left="0" w:leftChars="0" w:firstLine="0" w:firstLineChars="0"/>
      </w:pPr>
      <w:r>
        <w:drawing>
          <wp:inline distT="0" distB="0" distL="114300" distR="114300">
            <wp:extent cx="4954270" cy="2406015"/>
            <wp:effectExtent l="0" t="0" r="13970" b="1905"/>
            <wp:docPr id="26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7"/>
                    <pic:cNvPicPr>
                      <a:picLocks noChangeAspect="1"/>
                    </pic:cNvPicPr>
                  </pic:nvPicPr>
                  <pic:blipFill>
                    <a:blip r:embed="rId63"/>
                    <a:stretch>
                      <a:fillRect/>
                    </a:stretch>
                  </pic:blipFill>
                  <pic:spPr>
                    <a:xfrm>
                      <a:off x="0" y="0"/>
                      <a:ext cx="4954270" cy="2406015"/>
                    </a:xfrm>
                    <a:prstGeom prst="rect">
                      <a:avLst/>
                    </a:prstGeom>
                    <a:noFill/>
                    <a:ln>
                      <a:noFill/>
                    </a:ln>
                  </pic:spPr>
                </pic:pic>
              </a:graphicData>
            </a:graphic>
          </wp:inline>
        </w:drawing>
      </w:r>
    </w:p>
    <w:p w14:paraId="66DF39EA">
      <w:pPr>
        <w:numPr>
          <w:ilvl w:val="0"/>
          <w:numId w:val="3"/>
        </w:numPr>
        <w:ind w:firstLineChars="0"/>
        <w:rPr>
          <w:rFonts w:hint="eastAsia"/>
        </w:rPr>
      </w:pPr>
      <w:r>
        <w:rPr>
          <w:rFonts w:hint="eastAsia" w:ascii="仿宋_GB2312" w:eastAsia="仿宋"/>
          <w:lang w:val="en-US" w:eastAsia="zh-CN"/>
        </w:rPr>
        <w:t>详细评审</w:t>
      </w:r>
    </w:p>
    <w:p w14:paraId="4A2C3930">
      <w:pPr>
        <w:pStyle w:val="31"/>
        <w:ind w:left="0" w:leftChars="0" w:firstLine="0" w:firstLineChars="0"/>
        <w:rPr>
          <w:rFonts w:hint="eastAsia"/>
        </w:rPr>
      </w:pPr>
      <w:r>
        <w:rPr>
          <w:rFonts w:hint="eastAsia" w:ascii="仿宋_GB2312" w:eastAsia="仿宋"/>
          <w:lang w:val="en-US" w:eastAsia="zh-CN"/>
        </w:rPr>
        <w:t>评委进行经济标评审和技术标评审工作，回传数据到</w:t>
      </w:r>
      <w:r>
        <w:rPr>
          <w:rFonts w:hint="eastAsia" w:ascii="仿宋_GB2312" w:eastAsia="仿宋"/>
          <w:kern w:val="0"/>
          <w:szCs w:val="20"/>
          <w:lang w:val="en-US" w:eastAsia="zh-CN"/>
        </w:rPr>
        <w:t>采购人/采购代理操作页面进行展示。</w:t>
      </w:r>
    </w:p>
    <w:p w14:paraId="2CD11C0C">
      <w:pPr>
        <w:pStyle w:val="31"/>
        <w:ind w:left="0" w:leftChars="0" w:firstLine="0" w:firstLineChars="0"/>
        <w:rPr>
          <w:rFonts w:hint="eastAsia"/>
        </w:rPr>
      </w:pPr>
      <w:r>
        <w:drawing>
          <wp:inline distT="0" distB="0" distL="114300" distR="114300">
            <wp:extent cx="4491355" cy="2117090"/>
            <wp:effectExtent l="0" t="0" r="4445" b="1270"/>
            <wp:docPr id="26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8"/>
                    <pic:cNvPicPr>
                      <a:picLocks noChangeAspect="1"/>
                    </pic:cNvPicPr>
                  </pic:nvPicPr>
                  <pic:blipFill>
                    <a:blip r:embed="rId64"/>
                    <a:stretch>
                      <a:fillRect/>
                    </a:stretch>
                  </pic:blipFill>
                  <pic:spPr>
                    <a:xfrm>
                      <a:off x="0" y="0"/>
                      <a:ext cx="4491355" cy="2117090"/>
                    </a:xfrm>
                    <a:prstGeom prst="rect">
                      <a:avLst/>
                    </a:prstGeom>
                    <a:noFill/>
                    <a:ln>
                      <a:noFill/>
                    </a:ln>
                  </pic:spPr>
                </pic:pic>
              </a:graphicData>
            </a:graphic>
          </wp:inline>
        </w:drawing>
      </w:r>
    </w:p>
    <w:p w14:paraId="5E487561">
      <w:pPr>
        <w:numPr>
          <w:ilvl w:val="0"/>
          <w:numId w:val="3"/>
        </w:numPr>
        <w:ind w:firstLineChars="0"/>
      </w:pPr>
      <w:r>
        <w:rPr>
          <w:rFonts w:hint="eastAsia" w:ascii="仿宋_GB2312" w:eastAsia="仿宋"/>
          <w:lang w:val="en-US" w:eastAsia="zh-CN"/>
        </w:rPr>
        <w:t>评标结束</w:t>
      </w:r>
    </w:p>
    <w:p w14:paraId="7FC6936C">
      <w:pPr>
        <w:pStyle w:val="31"/>
        <w:ind w:left="0" w:leftChars="0" w:firstLine="0" w:firstLineChars="0"/>
      </w:pPr>
      <w:r>
        <w:rPr>
          <w:rFonts w:hint="eastAsia" w:ascii="仿宋_GB2312" w:eastAsia="仿宋"/>
          <w:lang w:val="en-US" w:eastAsia="zh-CN"/>
        </w:rPr>
        <w:t>专家评分完成后，可根据评审结果推荐候选供应商，推荐完毕后，进行评委签章确认，最后点击“评标结束”按钮，则评标结束。</w:t>
      </w:r>
    </w:p>
    <w:p w14:paraId="1EA886C7">
      <w:pPr>
        <w:pStyle w:val="31"/>
        <w:ind w:left="0" w:leftChars="0" w:firstLine="0" w:firstLineChars="0"/>
        <w:rPr>
          <w:rFonts w:hint="eastAsia"/>
          <w:lang w:val="en-US" w:eastAsia="zh-CN"/>
        </w:rPr>
      </w:pPr>
      <w:r>
        <w:drawing>
          <wp:inline distT="0" distB="0" distL="114300" distR="114300">
            <wp:extent cx="4518660" cy="2200910"/>
            <wp:effectExtent l="0" t="0" r="7620" b="8890"/>
            <wp:docPr id="26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19"/>
                    <pic:cNvPicPr>
                      <a:picLocks noChangeAspect="1"/>
                    </pic:cNvPicPr>
                  </pic:nvPicPr>
                  <pic:blipFill>
                    <a:blip r:embed="rId65"/>
                    <a:stretch>
                      <a:fillRect/>
                    </a:stretch>
                  </pic:blipFill>
                  <pic:spPr>
                    <a:xfrm>
                      <a:off x="0" y="0"/>
                      <a:ext cx="4518660" cy="2200910"/>
                    </a:xfrm>
                    <a:prstGeom prst="rect">
                      <a:avLst/>
                    </a:prstGeom>
                    <a:noFill/>
                    <a:ln>
                      <a:noFill/>
                    </a:ln>
                  </pic:spPr>
                </pic:pic>
              </a:graphicData>
            </a:graphic>
          </wp:inline>
        </w:drawing>
      </w:r>
    </w:p>
    <w:p w14:paraId="6C044DCE">
      <w:pPr>
        <w:pStyle w:val="5"/>
        <w:bidi w:val="0"/>
        <w:ind w:left="760" w:firstLineChars="0"/>
        <w:rPr>
          <w:rFonts w:hint="eastAsia"/>
          <w:lang w:val="en-US" w:eastAsia="zh-CN"/>
        </w:rPr>
      </w:pPr>
      <w:r>
        <w:rPr>
          <w:rFonts w:hint="eastAsia"/>
          <w:lang w:val="en-US" w:eastAsia="zh-CN"/>
        </w:rPr>
        <w:t>预成交公示</w:t>
      </w:r>
    </w:p>
    <w:p w14:paraId="4596CC7E">
      <w:pPr>
        <w:pStyle w:val="49"/>
        <w:numPr>
          <w:ilvl w:val="0"/>
          <w:numId w:val="0"/>
        </w:numPr>
        <w:ind w:leftChars="0" w:firstLine="480" w:firstLineChars="20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预成交公示</w:t>
      </w:r>
      <w:r>
        <w:rPr>
          <w:rFonts w:hint="eastAsia"/>
        </w:rPr>
        <w:t>”按钮，可</w:t>
      </w:r>
      <w:r>
        <w:rPr>
          <w:rFonts w:hint="eastAsia"/>
          <w:lang w:val="en-US" w:eastAsia="zh-CN"/>
        </w:rPr>
        <w:t>查看</w:t>
      </w:r>
      <w:r>
        <w:rPr>
          <w:rFonts w:hint="eastAsia"/>
        </w:rPr>
        <w:t>对应的</w:t>
      </w:r>
      <w:r>
        <w:rPr>
          <w:rFonts w:hint="eastAsia"/>
          <w:lang w:val="en-US" w:eastAsia="zh-CN"/>
        </w:rPr>
        <w:t>预成交公示信息</w:t>
      </w:r>
      <w:r>
        <w:rPr>
          <w:rFonts w:hint="eastAsia"/>
        </w:rPr>
        <w:t>。</w:t>
      </w:r>
    </w:p>
    <w:p w14:paraId="22B535AA">
      <w:pPr>
        <w:pStyle w:val="49"/>
        <w:numPr>
          <w:ilvl w:val="0"/>
          <w:numId w:val="0"/>
        </w:numPr>
        <w:ind w:leftChars="0" w:firstLine="480" w:firstLineChars="200"/>
        <w:rPr>
          <w:rFonts w:hint="default" w:eastAsia="仿宋"/>
          <w:lang w:val="en-US" w:eastAsia="zh-CN"/>
        </w:rPr>
      </w:pPr>
      <w:r>
        <w:rPr>
          <w:rFonts w:hint="eastAsia"/>
          <w:lang w:val="en-US" w:eastAsia="zh-CN"/>
        </w:rPr>
        <w:t>采购人可选择按</w:t>
      </w:r>
      <w:r>
        <w:rPr>
          <w:rFonts w:hint="eastAsia" w:ascii="仿宋_GB2312" w:eastAsia="仿宋"/>
          <w:lang w:val="en-US" w:eastAsia="zh-CN"/>
        </w:rPr>
        <w:t>标段授标/按行项目授标</w:t>
      </w:r>
      <w:r>
        <w:rPr>
          <w:rFonts w:hint="eastAsia"/>
          <w:lang w:val="en-US" w:eastAsia="zh-CN"/>
        </w:rPr>
        <w:t>。</w:t>
      </w:r>
      <w:r>
        <w:rPr>
          <w:rFonts w:hint="eastAsia" w:ascii="Times New Roman" w:eastAsia="宋体"/>
          <w:lang w:val="en-US" w:eastAsia="zh-CN"/>
        </w:rPr>
        <w:t>按</w:t>
      </w:r>
      <w:r>
        <w:rPr>
          <w:rFonts w:hint="eastAsia" w:ascii="仿宋_GB2312" w:eastAsia="仿宋"/>
          <w:lang w:val="en-US" w:eastAsia="zh-CN"/>
        </w:rPr>
        <w:t>标段授标</w:t>
      </w:r>
      <w:r>
        <w:rPr>
          <w:rFonts w:hint="eastAsia"/>
          <w:lang w:val="en-US" w:eastAsia="zh-CN"/>
        </w:rPr>
        <w:t>：按照标段选择供应商；</w:t>
      </w:r>
      <w:r>
        <w:rPr>
          <w:rFonts w:hint="eastAsia" w:ascii="仿宋_GB2312" w:eastAsia="仿宋"/>
          <w:lang w:val="en-US" w:eastAsia="zh-CN"/>
        </w:rPr>
        <w:t>按行项目授标</w:t>
      </w:r>
      <w:r>
        <w:rPr>
          <w:rFonts w:hint="eastAsia"/>
          <w:lang w:val="en-US" w:eastAsia="zh-CN"/>
        </w:rPr>
        <w:t>：按照标段中的每个行项目分别选择供应商。</w:t>
      </w:r>
    </w:p>
    <w:p w14:paraId="7A296B6C">
      <w:pPr>
        <w:pStyle w:val="31"/>
        <w:ind w:left="0" w:leftChars="0" w:firstLine="0" w:firstLineChars="0"/>
      </w:pPr>
      <w:r>
        <w:drawing>
          <wp:inline distT="0" distB="0" distL="114300" distR="114300">
            <wp:extent cx="5268595" cy="2717165"/>
            <wp:effectExtent l="0" t="0" r="1905" b="635"/>
            <wp:docPr id="78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图片 59"/>
                    <pic:cNvPicPr>
                      <a:picLocks noChangeAspect="1"/>
                    </pic:cNvPicPr>
                  </pic:nvPicPr>
                  <pic:blipFill>
                    <a:blip r:embed="rId92"/>
                    <a:stretch>
                      <a:fillRect/>
                    </a:stretch>
                  </pic:blipFill>
                  <pic:spPr>
                    <a:xfrm>
                      <a:off x="0" y="0"/>
                      <a:ext cx="5268595" cy="2717165"/>
                    </a:xfrm>
                    <a:prstGeom prst="rect">
                      <a:avLst/>
                    </a:prstGeom>
                    <a:noFill/>
                    <a:ln>
                      <a:noFill/>
                    </a:ln>
                  </pic:spPr>
                </pic:pic>
              </a:graphicData>
            </a:graphic>
          </wp:inline>
        </w:drawing>
      </w:r>
    </w:p>
    <w:p w14:paraId="0A802F19">
      <w:pPr>
        <w:numPr>
          <w:ilvl w:val="0"/>
          <w:numId w:val="3"/>
        </w:numPr>
        <w:ind w:firstLineChars="0"/>
      </w:pPr>
      <w:r>
        <w:rPr>
          <w:rFonts w:hint="eastAsia"/>
          <w:lang w:val="en-US" w:eastAsia="zh-CN"/>
        </w:rPr>
        <w:t>公示</w:t>
      </w:r>
    </w:p>
    <w:p w14:paraId="7BB160D4">
      <w:pPr>
        <w:numPr>
          <w:ilvl w:val="0"/>
          <w:numId w:val="0"/>
        </w:numPr>
        <w:ind w:leftChars="0" w:firstLine="480" w:firstLineChars="200"/>
      </w:pPr>
      <w:r>
        <w:rPr>
          <w:rFonts w:hint="eastAsia" w:ascii="仿宋_GB2312" w:eastAsia="仿宋"/>
          <w:lang w:val="en-US" w:eastAsia="zh-CN"/>
        </w:rPr>
        <w:t>专家评分完成后，可</w:t>
      </w:r>
      <w:r>
        <w:rPr>
          <w:rFonts w:hint="eastAsia"/>
          <w:lang w:val="en-US" w:eastAsia="zh-CN"/>
        </w:rPr>
        <w:t>打开公示开关</w:t>
      </w:r>
      <w:r>
        <w:rPr>
          <w:rFonts w:hint="eastAsia" w:ascii="仿宋_GB2312" w:eastAsia="仿宋"/>
          <w:lang w:val="en-US" w:eastAsia="zh-CN"/>
        </w:rPr>
        <w:t>，</w:t>
      </w:r>
      <w:r>
        <w:rPr>
          <w:rFonts w:hint="eastAsia"/>
          <w:lang w:val="en-US" w:eastAsia="zh-CN"/>
        </w:rPr>
        <w:t>基于预设模板生成公示内容，发布至门户网站</w:t>
      </w:r>
      <w:r>
        <w:rPr>
          <w:rFonts w:hint="eastAsia" w:ascii="仿宋_GB2312" w:eastAsia="仿宋"/>
          <w:lang w:val="en-US" w:eastAsia="zh-CN"/>
        </w:rPr>
        <w:t>。</w:t>
      </w:r>
    </w:p>
    <w:p w14:paraId="7F4F411E">
      <w:pPr>
        <w:pStyle w:val="31"/>
        <w:ind w:left="0" w:leftChars="0" w:firstLine="0" w:firstLineChars="0"/>
      </w:pPr>
    </w:p>
    <w:p w14:paraId="52D3DDCA">
      <w:pPr>
        <w:pStyle w:val="31"/>
        <w:ind w:left="0" w:leftChars="0" w:firstLine="0" w:firstLineChars="0"/>
      </w:pPr>
      <w:r>
        <w:drawing>
          <wp:inline distT="0" distB="0" distL="114300" distR="114300">
            <wp:extent cx="5150485" cy="2491105"/>
            <wp:effectExtent l="0" t="0" r="5715" b="10795"/>
            <wp:docPr id="2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6"/>
                    <pic:cNvPicPr>
                      <a:picLocks noChangeAspect="1"/>
                    </pic:cNvPicPr>
                  </pic:nvPicPr>
                  <pic:blipFill>
                    <a:blip r:embed="rId93"/>
                    <a:stretch>
                      <a:fillRect/>
                    </a:stretch>
                  </pic:blipFill>
                  <pic:spPr>
                    <a:xfrm>
                      <a:off x="0" y="0"/>
                      <a:ext cx="5150485" cy="2491105"/>
                    </a:xfrm>
                    <a:prstGeom prst="rect">
                      <a:avLst/>
                    </a:prstGeom>
                    <a:noFill/>
                    <a:ln>
                      <a:noFill/>
                    </a:ln>
                  </pic:spPr>
                </pic:pic>
              </a:graphicData>
            </a:graphic>
          </wp:inline>
        </w:drawing>
      </w:r>
    </w:p>
    <w:p w14:paraId="4254ED02">
      <w:pPr>
        <w:pStyle w:val="5"/>
        <w:bidi w:val="0"/>
        <w:ind w:left="760" w:firstLineChars="0"/>
        <w:rPr>
          <w:rFonts w:hint="default"/>
          <w:lang w:val="en-US" w:eastAsia="zh-CN"/>
        </w:rPr>
      </w:pPr>
      <w:r>
        <w:rPr>
          <w:rFonts w:hint="eastAsia"/>
          <w:lang w:val="en-US" w:eastAsia="zh-CN"/>
        </w:rPr>
        <w:t>成交通知书</w:t>
      </w:r>
    </w:p>
    <w:p w14:paraId="16A94449">
      <w:pPr>
        <w:pStyle w:val="49"/>
        <w:numPr>
          <w:ilvl w:val="0"/>
          <w:numId w:val="0"/>
        </w:numPr>
        <w:ind w:leftChars="0"/>
        <w:rPr>
          <w:rFonts w:hint="eastAsia"/>
        </w:rPr>
      </w:pPr>
      <w:r>
        <w:rPr>
          <w:rFonts w:hint="eastAsia"/>
        </w:rPr>
        <w:t>在</w:t>
      </w:r>
      <w:r>
        <w:rPr>
          <w:rFonts w:hint="eastAsia"/>
          <w:lang w:val="en-US" w:eastAsia="zh-CN"/>
        </w:rPr>
        <w:t>谈判采购</w:t>
      </w:r>
      <w:r>
        <w:rPr>
          <w:rFonts w:hint="eastAsia"/>
        </w:rPr>
        <w:t>列表中，选择一条</w:t>
      </w:r>
      <w:r>
        <w:rPr>
          <w:rFonts w:hint="eastAsia"/>
          <w:lang w:val="en-US" w:eastAsia="zh-CN"/>
        </w:rPr>
        <w:t>谈判采购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422ACFDE">
      <w:pPr>
        <w:pStyle w:val="31"/>
        <w:ind w:left="0" w:leftChars="0" w:firstLine="0" w:firstLineChars="0"/>
      </w:pPr>
      <w:r>
        <w:drawing>
          <wp:inline distT="0" distB="0" distL="114300" distR="114300">
            <wp:extent cx="5268595" cy="2717165"/>
            <wp:effectExtent l="0" t="0" r="1905" b="635"/>
            <wp:docPr id="78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图片 60"/>
                    <pic:cNvPicPr>
                      <a:picLocks noChangeAspect="1"/>
                    </pic:cNvPicPr>
                  </pic:nvPicPr>
                  <pic:blipFill>
                    <a:blip r:embed="rId94"/>
                    <a:stretch>
                      <a:fillRect/>
                    </a:stretch>
                  </pic:blipFill>
                  <pic:spPr>
                    <a:xfrm>
                      <a:off x="0" y="0"/>
                      <a:ext cx="5268595" cy="2717165"/>
                    </a:xfrm>
                    <a:prstGeom prst="rect">
                      <a:avLst/>
                    </a:prstGeom>
                    <a:noFill/>
                    <a:ln>
                      <a:noFill/>
                    </a:ln>
                  </pic:spPr>
                </pic:pic>
              </a:graphicData>
            </a:graphic>
          </wp:inline>
        </w:drawing>
      </w:r>
    </w:p>
    <w:p w14:paraId="498C0759">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成交结果公告</w:t>
      </w:r>
    </w:p>
    <w:p w14:paraId="2AE5F47C">
      <w:pPr>
        <w:numPr>
          <w:ilvl w:val="0"/>
          <w:numId w:val="0"/>
        </w:numPr>
        <w:ind w:leftChars="0" w:firstLine="480" w:firstLineChars="200"/>
      </w:pPr>
      <w:r>
        <w:rPr>
          <w:rFonts w:hint="eastAsia" w:ascii="仿宋_GB2312" w:eastAsia="仿宋"/>
          <w:i w:val="0"/>
          <w:iCs w:val="0"/>
          <w:lang w:val="en-US" w:eastAsia="zh-CN"/>
        </w:rPr>
        <w:t>预成交</w:t>
      </w:r>
      <w:r>
        <w:rPr>
          <w:rFonts w:hint="eastAsia" w:ascii="仿宋_GB2312" w:eastAsia="仿宋"/>
          <w:lang w:val="en-US" w:eastAsia="zh-CN"/>
        </w:rPr>
        <w:t>公示完成后，可打开成交结果公告开关，基于预设模板生成公示内容，发布至门户网站。</w:t>
      </w:r>
    </w:p>
    <w:p w14:paraId="31491313">
      <w:pPr>
        <w:pStyle w:val="31"/>
        <w:ind w:left="0" w:leftChars="0" w:firstLine="0" w:firstLineChars="0"/>
      </w:pPr>
      <w:r>
        <w:drawing>
          <wp:inline distT="0" distB="0" distL="114300" distR="114300">
            <wp:extent cx="4660265" cy="2218690"/>
            <wp:effectExtent l="0" t="0" r="3175" b="6350"/>
            <wp:docPr id="26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2"/>
                    <pic:cNvPicPr>
                      <a:picLocks noChangeAspect="1"/>
                    </pic:cNvPicPr>
                  </pic:nvPicPr>
                  <pic:blipFill>
                    <a:blip r:embed="rId95"/>
                    <a:stretch>
                      <a:fillRect/>
                    </a:stretch>
                  </pic:blipFill>
                  <pic:spPr>
                    <a:xfrm>
                      <a:off x="0" y="0"/>
                      <a:ext cx="4660265" cy="2218690"/>
                    </a:xfrm>
                    <a:prstGeom prst="rect">
                      <a:avLst/>
                    </a:prstGeom>
                    <a:noFill/>
                    <a:ln>
                      <a:noFill/>
                    </a:ln>
                  </pic:spPr>
                </pic:pic>
              </a:graphicData>
            </a:graphic>
          </wp:inline>
        </w:drawing>
      </w:r>
    </w:p>
    <w:p w14:paraId="10F921CE">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成交通知书</w:t>
      </w:r>
    </w:p>
    <w:p w14:paraId="1E6D0180">
      <w:pPr>
        <w:numPr>
          <w:ilvl w:val="0"/>
          <w:numId w:val="0"/>
        </w:numPr>
        <w:ind w:leftChars="0" w:firstLine="480" w:firstLineChars="200"/>
      </w:pPr>
      <w:r>
        <w:rPr>
          <w:rFonts w:hint="eastAsia" w:ascii="仿宋_GB2312" w:eastAsia="仿宋"/>
          <w:i w:val="0"/>
          <w:iCs w:val="0"/>
          <w:lang w:val="en-US" w:eastAsia="zh-CN"/>
        </w:rPr>
        <w:t>可点击“批量生成”按钮，进行成交通知书的批量生成，以减少重复操作</w:t>
      </w:r>
      <w:r>
        <w:rPr>
          <w:rFonts w:hint="eastAsia" w:ascii="仿宋_GB2312" w:eastAsia="仿宋"/>
          <w:lang w:val="en-US" w:eastAsia="zh-CN"/>
        </w:rPr>
        <w:t>。</w:t>
      </w:r>
    </w:p>
    <w:p w14:paraId="31B3ADF7">
      <w:pPr>
        <w:pStyle w:val="31"/>
        <w:ind w:left="0" w:leftChars="0" w:firstLine="0" w:firstLineChars="0"/>
      </w:pPr>
      <w:r>
        <w:drawing>
          <wp:inline distT="0" distB="0" distL="114300" distR="114300">
            <wp:extent cx="4877435" cy="2515870"/>
            <wp:effectExtent l="0" t="0" r="12065" b="11430"/>
            <wp:docPr id="2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9"/>
                    <pic:cNvPicPr>
                      <a:picLocks noChangeAspect="1"/>
                    </pic:cNvPicPr>
                  </pic:nvPicPr>
                  <pic:blipFill>
                    <a:blip r:embed="rId96"/>
                    <a:stretch>
                      <a:fillRect/>
                    </a:stretch>
                  </pic:blipFill>
                  <pic:spPr>
                    <a:xfrm>
                      <a:off x="0" y="0"/>
                      <a:ext cx="4877435" cy="2515870"/>
                    </a:xfrm>
                    <a:prstGeom prst="rect">
                      <a:avLst/>
                    </a:prstGeom>
                    <a:noFill/>
                    <a:ln>
                      <a:noFill/>
                    </a:ln>
                  </pic:spPr>
                </pic:pic>
              </a:graphicData>
            </a:graphic>
          </wp:inline>
        </w:drawing>
      </w:r>
    </w:p>
    <w:p w14:paraId="47F7AC1B">
      <w:pPr>
        <w:pStyle w:val="3"/>
        <w:rPr>
          <w:rFonts w:hint="eastAsia" w:ascii="Times New Roman" w:hAnsi="Times New Roman" w:eastAsia="仿宋" w:cstheme="majorBidi"/>
          <w:b/>
          <w:bCs/>
          <w:kern w:val="2"/>
          <w:sz w:val="28"/>
          <w:szCs w:val="32"/>
          <w:lang w:val="en-US" w:eastAsia="zh-CN" w:bidi="ar-SA"/>
        </w:rPr>
      </w:pPr>
      <w:bookmarkStart w:id="41" w:name="_Toc10133"/>
      <w:bookmarkStart w:id="42" w:name="_Toc27932"/>
      <w:bookmarkStart w:id="43" w:name="_Toc5606"/>
      <w:r>
        <w:rPr>
          <w:rFonts w:hint="eastAsia" w:cstheme="majorBidi"/>
          <w:b/>
          <w:bCs/>
          <w:kern w:val="2"/>
          <w:sz w:val="28"/>
          <w:szCs w:val="32"/>
          <w:lang w:val="en-US" w:eastAsia="zh-CN" w:bidi="ar-SA"/>
        </w:rPr>
        <w:t>询比采购</w:t>
      </w:r>
      <w:bookmarkEnd w:id="41"/>
      <w:bookmarkEnd w:id="42"/>
      <w:bookmarkEnd w:id="43"/>
    </w:p>
    <w:p w14:paraId="28317450">
      <w:pPr>
        <w:numPr>
          <w:ilvl w:val="0"/>
          <w:numId w:val="6"/>
        </w:numPr>
        <w:ind w:firstLineChars="0"/>
        <w:rPr>
          <w:b/>
        </w:rPr>
      </w:pPr>
      <w:r>
        <w:rPr>
          <w:rFonts w:hint="eastAsia"/>
          <w:b/>
        </w:rPr>
        <w:t>功能介绍</w:t>
      </w:r>
    </w:p>
    <w:p w14:paraId="058BB9D6">
      <w:pPr>
        <w:spacing w:line="360" w:lineRule="auto"/>
        <w:ind w:firstLine="480" w:firstLineChars="200"/>
      </w:pPr>
      <w:r>
        <w:rPr>
          <w:rFonts w:hint="eastAsia"/>
        </w:rPr>
        <w:t>询比采购适用于采购人能够清晰、准确、完整地提出采购需求且市场竞争比较充分，潜在供应商不少于3家的采购项目。是一种在采购公告发布后由多家供应商进行网上报价，通过比价、专家评审等最终确定成交供应商的采购方式。</w:t>
      </w:r>
    </w:p>
    <w:p w14:paraId="1C544BD7">
      <w:pPr>
        <w:spacing w:after="0" w:line="360" w:lineRule="auto"/>
        <w:ind w:left="0" w:leftChars="0" w:firstLine="480" w:firstLineChars="200"/>
      </w:pPr>
      <w:r>
        <w:rPr>
          <w:rFonts w:hint="eastAsia"/>
        </w:rPr>
        <w:t>询比采购是企业采购的主要方式，该方式能确保采购的高质量、高效率和低成本，帮助企业选择优质的供应商。主要功能包括采购立项、下载标书情况、供应商报价信息、采购评审、预成交公示、成交通知书。</w:t>
      </w:r>
    </w:p>
    <w:p w14:paraId="1C2376EF">
      <w:pPr>
        <w:pStyle w:val="31"/>
        <w:ind w:left="0" w:leftChars="0" w:firstLine="0" w:firstLineChars="0"/>
      </w:pPr>
      <w:r>
        <w:drawing>
          <wp:inline distT="0" distB="0" distL="114300" distR="114300">
            <wp:extent cx="5537200" cy="2658110"/>
            <wp:effectExtent l="0" t="0" r="10160" b="8890"/>
            <wp:docPr id="3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28"/>
                    <pic:cNvPicPr>
                      <a:picLocks noChangeAspect="1"/>
                    </pic:cNvPicPr>
                  </pic:nvPicPr>
                  <pic:blipFill>
                    <a:blip r:embed="rId97"/>
                    <a:stretch>
                      <a:fillRect/>
                    </a:stretch>
                  </pic:blipFill>
                  <pic:spPr>
                    <a:xfrm>
                      <a:off x="0" y="0"/>
                      <a:ext cx="5537200" cy="2658110"/>
                    </a:xfrm>
                    <a:prstGeom prst="rect">
                      <a:avLst/>
                    </a:prstGeom>
                    <a:noFill/>
                    <a:ln>
                      <a:noFill/>
                    </a:ln>
                  </pic:spPr>
                </pic:pic>
              </a:graphicData>
            </a:graphic>
          </wp:inline>
        </w:drawing>
      </w:r>
    </w:p>
    <w:p w14:paraId="05BC69AB">
      <w:pPr>
        <w:ind w:firstLine="0" w:firstLineChars="0"/>
      </w:pPr>
    </w:p>
    <w:p w14:paraId="255B84D0">
      <w:pPr>
        <w:numPr>
          <w:ilvl w:val="0"/>
          <w:numId w:val="6"/>
        </w:numPr>
        <w:ind w:firstLineChars="0"/>
        <w:rPr>
          <w:b/>
        </w:rPr>
      </w:pPr>
      <w:r>
        <w:rPr>
          <w:rFonts w:hint="eastAsia"/>
          <w:b/>
        </w:rPr>
        <w:t>菜单路径</w:t>
      </w:r>
    </w:p>
    <w:p w14:paraId="19D120F2">
      <w:pPr>
        <w:numPr>
          <w:ilvl w:val="0"/>
          <w:numId w:val="0"/>
        </w:numPr>
        <w:ind w:left="480" w:leftChars="0"/>
        <w:rPr>
          <w:b/>
        </w:rPr>
      </w:pPr>
      <w:r>
        <w:rPr>
          <w:rFonts w:hint="eastAsia" w:ascii="宋体" w:hAnsi="宋体" w:cs="宋体"/>
          <w:bCs/>
          <w:lang w:val="en-US" w:eastAsia="zh-CN"/>
        </w:rPr>
        <w:t>采购寻源-</w:t>
      </w:r>
      <w:r>
        <w:rPr>
          <w:rFonts w:hint="eastAsia"/>
        </w:rPr>
        <w:t>询比</w:t>
      </w:r>
      <w:r>
        <w:rPr>
          <w:rFonts w:hint="eastAsia" w:ascii="宋体" w:hAnsi="宋体" w:cs="宋体"/>
          <w:bCs/>
          <w:lang w:eastAsia="zh-CN"/>
        </w:rPr>
        <w:t>采购</w:t>
      </w:r>
      <w:r>
        <w:rPr>
          <w:rFonts w:hint="eastAsia" w:ascii="宋体" w:hAnsi="宋体" w:cs="宋体"/>
          <w:bCs/>
        </w:rPr>
        <w:t>。</w:t>
      </w:r>
    </w:p>
    <w:p w14:paraId="2436143A">
      <w:pPr>
        <w:numPr>
          <w:ilvl w:val="0"/>
          <w:numId w:val="6"/>
        </w:numPr>
        <w:ind w:firstLineChars="0"/>
        <w:rPr>
          <w:b/>
        </w:rPr>
      </w:pPr>
      <w:r>
        <w:rPr>
          <w:rFonts w:hint="eastAsia"/>
          <w:b/>
        </w:rPr>
        <w:t>操作岗位</w:t>
      </w:r>
    </w:p>
    <w:p w14:paraId="38A72160">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6350F877">
      <w:pPr>
        <w:numPr>
          <w:ilvl w:val="0"/>
          <w:numId w:val="6"/>
        </w:numPr>
        <w:ind w:firstLineChars="0"/>
        <w:rPr>
          <w:b/>
        </w:rPr>
      </w:pPr>
      <w:r>
        <w:rPr>
          <w:rFonts w:hint="eastAsia"/>
          <w:b/>
        </w:rPr>
        <w:t>界面操作</w:t>
      </w:r>
    </w:p>
    <w:p w14:paraId="0984011F">
      <w:pPr>
        <w:numPr>
          <w:ilvl w:val="0"/>
          <w:numId w:val="3"/>
        </w:numPr>
        <w:ind w:firstLineChars="0"/>
      </w:pPr>
      <w:r>
        <w:rPr>
          <w:rFonts w:hint="eastAsia"/>
        </w:rPr>
        <w:t>搜索</w:t>
      </w:r>
    </w:p>
    <w:p w14:paraId="593B9779">
      <w:pPr>
        <w:spacing w:after="156"/>
        <w:ind w:firstLine="480"/>
      </w:pPr>
      <w:r>
        <w:rPr>
          <w:rFonts w:hint="eastAsia"/>
        </w:rPr>
        <w:t>可在搜索框中输入查询条件，搜索相应条件的询比</w:t>
      </w:r>
      <w:r>
        <w:rPr>
          <w:rFonts w:hint="eastAsia" w:ascii="宋体" w:hAnsi="宋体" w:cs="宋体"/>
          <w:bCs/>
          <w:lang w:eastAsia="zh-CN"/>
        </w:rPr>
        <w:t>采购</w:t>
      </w:r>
      <w:r>
        <w:rPr>
          <w:rFonts w:hint="eastAsia"/>
        </w:rPr>
        <w:t>单。</w:t>
      </w:r>
    </w:p>
    <w:p w14:paraId="42815FE0">
      <w:pPr>
        <w:pStyle w:val="49"/>
        <w:numPr>
          <w:ilvl w:val="0"/>
          <w:numId w:val="0"/>
        </w:numPr>
        <w:rPr>
          <w:b/>
        </w:rPr>
      </w:pPr>
      <w:r>
        <w:drawing>
          <wp:inline distT="0" distB="0" distL="114300" distR="114300">
            <wp:extent cx="5236210" cy="2504440"/>
            <wp:effectExtent l="0" t="0" r="6350" b="10160"/>
            <wp:docPr id="3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23"/>
                    <pic:cNvPicPr>
                      <a:picLocks noChangeAspect="1"/>
                    </pic:cNvPicPr>
                  </pic:nvPicPr>
                  <pic:blipFill>
                    <a:blip r:embed="rId98"/>
                    <a:stretch>
                      <a:fillRect/>
                    </a:stretch>
                  </pic:blipFill>
                  <pic:spPr>
                    <a:xfrm>
                      <a:off x="0" y="0"/>
                      <a:ext cx="5236210" cy="2504440"/>
                    </a:xfrm>
                    <a:prstGeom prst="rect">
                      <a:avLst/>
                    </a:prstGeom>
                    <a:noFill/>
                    <a:ln>
                      <a:noFill/>
                    </a:ln>
                  </pic:spPr>
                </pic:pic>
              </a:graphicData>
            </a:graphic>
          </wp:inline>
        </w:drawing>
      </w:r>
    </w:p>
    <w:p w14:paraId="6BBB9A9E">
      <w:pPr>
        <w:pStyle w:val="49"/>
        <w:numPr>
          <w:ilvl w:val="0"/>
          <w:numId w:val="3"/>
        </w:numPr>
        <w:ind w:firstLineChars="0"/>
      </w:pPr>
      <w:r>
        <w:rPr>
          <w:rFonts w:hint="eastAsia"/>
          <w:lang w:eastAsia="zh-CN"/>
        </w:rPr>
        <w:t>新增</w:t>
      </w:r>
    </w:p>
    <w:p w14:paraId="4D449D9A">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录入询比采购</w:t>
      </w:r>
      <w:r>
        <w:rPr>
          <w:rFonts w:hint="eastAsia"/>
        </w:rPr>
        <w:t>信息，</w:t>
      </w:r>
      <w:r>
        <w:rPr>
          <w:rFonts w:hint="eastAsia"/>
          <w:lang w:val="en-US" w:eastAsia="zh-CN"/>
        </w:rPr>
        <w:t>询比采购新增编辑页面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1B25328D">
      <w:pPr>
        <w:spacing w:after="156"/>
        <w:ind w:firstLine="0" w:firstLineChars="0"/>
      </w:pPr>
      <w:r>
        <w:drawing>
          <wp:inline distT="0" distB="0" distL="114300" distR="114300">
            <wp:extent cx="5268595" cy="2717165"/>
            <wp:effectExtent l="0" t="0" r="1905" b="635"/>
            <wp:docPr id="34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13"/>
                    <pic:cNvPicPr>
                      <a:picLocks noChangeAspect="1"/>
                    </pic:cNvPicPr>
                  </pic:nvPicPr>
                  <pic:blipFill>
                    <a:blip r:embed="rId99"/>
                    <a:stretch>
                      <a:fillRect/>
                    </a:stretch>
                  </pic:blipFill>
                  <pic:spPr>
                    <a:xfrm>
                      <a:off x="0" y="0"/>
                      <a:ext cx="5268595" cy="2717165"/>
                    </a:xfrm>
                    <a:prstGeom prst="rect">
                      <a:avLst/>
                    </a:prstGeom>
                    <a:noFill/>
                    <a:ln>
                      <a:noFill/>
                    </a:ln>
                  </pic:spPr>
                </pic:pic>
              </a:graphicData>
            </a:graphic>
          </wp:inline>
        </w:drawing>
      </w:r>
    </w:p>
    <w:p w14:paraId="7D0F5D46">
      <w:pPr>
        <w:pStyle w:val="49"/>
        <w:numPr>
          <w:ilvl w:val="0"/>
          <w:numId w:val="3"/>
        </w:numPr>
        <w:ind w:firstLineChars="0"/>
      </w:pPr>
      <w:r>
        <w:rPr>
          <w:rFonts w:hint="eastAsia"/>
        </w:rPr>
        <w:t>编辑</w:t>
      </w:r>
    </w:p>
    <w:p w14:paraId="2A8B16C6">
      <w:pPr>
        <w:ind w:firstLine="480"/>
      </w:pPr>
      <w:r>
        <w:rPr>
          <w:rFonts w:hint="eastAsia"/>
        </w:rPr>
        <w:t>在</w:t>
      </w:r>
      <w:r>
        <w:rPr>
          <w:rFonts w:hint="eastAsia"/>
          <w:lang w:val="en-US" w:eastAsia="zh-CN"/>
        </w:rPr>
        <w:t>询比采购</w:t>
      </w:r>
      <w:r>
        <w:rPr>
          <w:rFonts w:hint="eastAsia"/>
        </w:rPr>
        <w:t>列表中，选择一条未提交的</w:t>
      </w:r>
      <w:r>
        <w:rPr>
          <w:rFonts w:hint="eastAsia"/>
          <w:lang w:val="en-US" w:eastAsia="zh-CN"/>
        </w:rPr>
        <w:t>询比采购</w:t>
      </w:r>
      <w:r>
        <w:rPr>
          <w:rFonts w:hint="eastAsia"/>
        </w:rPr>
        <w:t>信息，点击“编辑”按钮，可对对应的</w:t>
      </w:r>
      <w:r>
        <w:rPr>
          <w:rFonts w:hint="eastAsia"/>
          <w:lang w:val="en-US" w:eastAsia="zh-CN"/>
        </w:rPr>
        <w:t>询比采购</w:t>
      </w:r>
      <w:r>
        <w:rPr>
          <w:rFonts w:hint="eastAsia"/>
        </w:rPr>
        <w:t>进行修改。</w:t>
      </w:r>
    </w:p>
    <w:p w14:paraId="6A175926">
      <w:pPr>
        <w:ind w:firstLine="0" w:firstLineChars="0"/>
      </w:pPr>
      <w:r>
        <w:drawing>
          <wp:inline distT="0" distB="0" distL="114300" distR="114300">
            <wp:extent cx="5268595" cy="2717165"/>
            <wp:effectExtent l="0" t="0" r="1905" b="635"/>
            <wp:docPr id="81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图片 64"/>
                    <pic:cNvPicPr>
                      <a:picLocks noChangeAspect="1"/>
                    </pic:cNvPicPr>
                  </pic:nvPicPr>
                  <pic:blipFill>
                    <a:blip r:embed="rId100"/>
                    <a:stretch>
                      <a:fillRect/>
                    </a:stretch>
                  </pic:blipFill>
                  <pic:spPr>
                    <a:xfrm>
                      <a:off x="0" y="0"/>
                      <a:ext cx="5268595" cy="2717165"/>
                    </a:xfrm>
                    <a:prstGeom prst="rect">
                      <a:avLst/>
                    </a:prstGeom>
                    <a:noFill/>
                    <a:ln>
                      <a:noFill/>
                    </a:ln>
                  </pic:spPr>
                </pic:pic>
              </a:graphicData>
            </a:graphic>
          </wp:inline>
        </w:drawing>
      </w:r>
    </w:p>
    <w:p w14:paraId="54A50E3D">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116DB1F4">
      <w:pPr>
        <w:pStyle w:val="49"/>
        <w:numPr>
          <w:ilvl w:val="0"/>
          <w:numId w:val="3"/>
        </w:numPr>
        <w:ind w:firstLineChars="0"/>
      </w:pPr>
      <w:r>
        <w:rPr>
          <w:rFonts w:hint="eastAsia"/>
        </w:rPr>
        <w:t>删除</w:t>
      </w:r>
    </w:p>
    <w:p w14:paraId="5B9B689A">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未提交的询比采购</w:t>
      </w:r>
      <w:r>
        <w:rPr>
          <w:rFonts w:hint="eastAsia"/>
        </w:rPr>
        <w:t>信息，点击“删除”按钮，可对对应的</w:t>
      </w:r>
      <w:r>
        <w:rPr>
          <w:rFonts w:hint="eastAsia"/>
          <w:lang w:val="en-US" w:eastAsia="zh-CN"/>
        </w:rPr>
        <w:t>询比采购</w:t>
      </w:r>
      <w:r>
        <w:rPr>
          <w:rFonts w:hint="eastAsia"/>
        </w:rPr>
        <w:t>信息进行删除。</w:t>
      </w:r>
    </w:p>
    <w:p w14:paraId="534A4E06">
      <w:pPr>
        <w:ind w:left="0" w:leftChars="0" w:firstLine="0" w:firstLineChars="0"/>
      </w:pPr>
      <w:r>
        <w:drawing>
          <wp:inline distT="0" distB="0" distL="114300" distR="114300">
            <wp:extent cx="5158105" cy="2486025"/>
            <wp:effectExtent l="0" t="0" r="8255" b="13335"/>
            <wp:docPr id="32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24"/>
                    <pic:cNvPicPr>
                      <a:picLocks noChangeAspect="1"/>
                    </pic:cNvPicPr>
                  </pic:nvPicPr>
                  <pic:blipFill>
                    <a:blip r:embed="rId101"/>
                    <a:stretch>
                      <a:fillRect/>
                    </a:stretch>
                  </pic:blipFill>
                  <pic:spPr>
                    <a:xfrm>
                      <a:off x="0" y="0"/>
                      <a:ext cx="5158105" cy="2486025"/>
                    </a:xfrm>
                    <a:prstGeom prst="rect">
                      <a:avLst/>
                    </a:prstGeom>
                    <a:noFill/>
                    <a:ln>
                      <a:noFill/>
                    </a:ln>
                  </pic:spPr>
                </pic:pic>
              </a:graphicData>
            </a:graphic>
          </wp:inline>
        </w:drawing>
      </w:r>
    </w:p>
    <w:p w14:paraId="0B677B7E">
      <w:pPr>
        <w:pStyle w:val="49"/>
        <w:numPr>
          <w:ilvl w:val="0"/>
          <w:numId w:val="3"/>
        </w:numPr>
        <w:ind w:firstLineChars="0"/>
      </w:pPr>
      <w:r>
        <w:rPr>
          <w:rFonts w:hint="eastAsia"/>
          <w:lang w:val="en-US" w:eastAsia="zh-CN"/>
        </w:rPr>
        <w:t>复制</w:t>
      </w:r>
    </w:p>
    <w:p w14:paraId="69F618F2">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复制</w:t>
      </w:r>
      <w:r>
        <w:rPr>
          <w:rFonts w:hint="eastAsia"/>
        </w:rPr>
        <w:t>”按钮，可对对应的</w:t>
      </w:r>
      <w:r>
        <w:rPr>
          <w:rFonts w:hint="eastAsia"/>
          <w:lang w:val="en-US" w:eastAsia="zh-CN"/>
        </w:rPr>
        <w:t>询比采购</w:t>
      </w:r>
      <w:r>
        <w:rPr>
          <w:rFonts w:hint="eastAsia"/>
        </w:rPr>
        <w:t>信息进行</w:t>
      </w:r>
      <w:r>
        <w:rPr>
          <w:rFonts w:hint="eastAsia"/>
          <w:lang w:val="en-US" w:eastAsia="zh-CN"/>
        </w:rPr>
        <w:t>复制</w:t>
      </w:r>
      <w:r>
        <w:rPr>
          <w:rFonts w:hint="eastAsia"/>
        </w:rPr>
        <w:t>。</w:t>
      </w:r>
    </w:p>
    <w:p w14:paraId="1E76FE07">
      <w:pPr>
        <w:ind w:firstLine="0" w:firstLineChars="0"/>
      </w:pPr>
      <w:r>
        <w:drawing>
          <wp:inline distT="0" distB="0" distL="114300" distR="114300">
            <wp:extent cx="5166360" cy="2473960"/>
            <wp:effectExtent l="0" t="0" r="0" b="10160"/>
            <wp:docPr id="32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25"/>
                    <pic:cNvPicPr>
                      <a:picLocks noChangeAspect="1"/>
                    </pic:cNvPicPr>
                  </pic:nvPicPr>
                  <pic:blipFill>
                    <a:blip r:embed="rId102"/>
                    <a:stretch>
                      <a:fillRect/>
                    </a:stretch>
                  </pic:blipFill>
                  <pic:spPr>
                    <a:xfrm>
                      <a:off x="0" y="0"/>
                      <a:ext cx="5166360" cy="2473960"/>
                    </a:xfrm>
                    <a:prstGeom prst="rect">
                      <a:avLst/>
                    </a:prstGeom>
                    <a:noFill/>
                    <a:ln>
                      <a:noFill/>
                    </a:ln>
                  </pic:spPr>
                </pic:pic>
              </a:graphicData>
            </a:graphic>
          </wp:inline>
        </w:drawing>
      </w:r>
    </w:p>
    <w:p w14:paraId="414A008F">
      <w:pPr>
        <w:pStyle w:val="49"/>
        <w:numPr>
          <w:ilvl w:val="0"/>
          <w:numId w:val="3"/>
        </w:numPr>
        <w:ind w:firstLineChars="0"/>
        <w:rPr>
          <w:rFonts w:hint="eastAsia"/>
          <w:lang w:val="en-US" w:eastAsia="zh-CN"/>
        </w:rPr>
      </w:pPr>
      <w:r>
        <w:rPr>
          <w:rFonts w:hint="eastAsia"/>
          <w:lang w:val="en-US" w:eastAsia="zh-CN"/>
        </w:rPr>
        <w:t>废标</w:t>
      </w:r>
    </w:p>
    <w:p w14:paraId="59189608">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废标</w:t>
      </w:r>
      <w:r>
        <w:rPr>
          <w:rFonts w:hint="eastAsia"/>
        </w:rPr>
        <w:t>”按钮，可对对应的</w:t>
      </w:r>
      <w:r>
        <w:rPr>
          <w:rFonts w:hint="eastAsia"/>
          <w:lang w:val="en-US" w:eastAsia="zh-CN"/>
        </w:rPr>
        <w:t>询比采购</w:t>
      </w:r>
      <w:r>
        <w:rPr>
          <w:rFonts w:hint="eastAsia"/>
        </w:rPr>
        <w:t>信息进行</w:t>
      </w:r>
      <w:r>
        <w:rPr>
          <w:rFonts w:hint="eastAsia"/>
          <w:lang w:val="en-US" w:eastAsia="zh-CN"/>
        </w:rPr>
        <w:t>作废</w:t>
      </w:r>
      <w:r>
        <w:rPr>
          <w:rFonts w:hint="eastAsia"/>
        </w:rPr>
        <w:t>。</w:t>
      </w:r>
    </w:p>
    <w:p w14:paraId="0605CA33">
      <w:pPr>
        <w:pStyle w:val="31"/>
        <w:ind w:left="0" w:leftChars="0" w:firstLine="0" w:firstLineChars="0"/>
      </w:pPr>
      <w:r>
        <w:drawing>
          <wp:inline distT="0" distB="0" distL="114300" distR="114300">
            <wp:extent cx="5121275" cy="2468880"/>
            <wp:effectExtent l="0" t="0" r="14605" b="0"/>
            <wp:docPr id="32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26"/>
                    <pic:cNvPicPr>
                      <a:picLocks noChangeAspect="1"/>
                    </pic:cNvPicPr>
                  </pic:nvPicPr>
                  <pic:blipFill>
                    <a:blip r:embed="rId103"/>
                    <a:stretch>
                      <a:fillRect/>
                    </a:stretch>
                  </pic:blipFill>
                  <pic:spPr>
                    <a:xfrm>
                      <a:off x="0" y="0"/>
                      <a:ext cx="5121275" cy="2468880"/>
                    </a:xfrm>
                    <a:prstGeom prst="rect">
                      <a:avLst/>
                    </a:prstGeom>
                    <a:noFill/>
                    <a:ln>
                      <a:noFill/>
                    </a:ln>
                  </pic:spPr>
                </pic:pic>
              </a:graphicData>
            </a:graphic>
          </wp:inline>
        </w:drawing>
      </w:r>
    </w:p>
    <w:p w14:paraId="638B49DA">
      <w:pPr>
        <w:pStyle w:val="49"/>
        <w:numPr>
          <w:ilvl w:val="0"/>
          <w:numId w:val="3"/>
        </w:numPr>
        <w:ind w:firstLineChars="0"/>
        <w:rPr>
          <w:rFonts w:hint="eastAsia"/>
          <w:lang w:val="en-US" w:eastAsia="zh-CN"/>
        </w:rPr>
      </w:pPr>
      <w:r>
        <w:rPr>
          <w:rFonts w:hint="eastAsia"/>
          <w:lang w:val="en-US" w:eastAsia="zh-CN"/>
        </w:rPr>
        <w:t>变更</w:t>
      </w:r>
    </w:p>
    <w:p w14:paraId="33142A9B">
      <w:pPr>
        <w:ind w:firstLine="48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作废</w:t>
      </w:r>
      <w:r>
        <w:rPr>
          <w:rFonts w:hint="eastAsia"/>
        </w:rPr>
        <w:t>”按钮，可对对应的</w:t>
      </w:r>
      <w:r>
        <w:rPr>
          <w:rFonts w:hint="eastAsia"/>
          <w:lang w:val="en-US" w:eastAsia="zh-CN"/>
        </w:rPr>
        <w:t>采购方式</w:t>
      </w:r>
      <w:r>
        <w:rPr>
          <w:rFonts w:hint="eastAsia"/>
        </w:rPr>
        <w:t>进行</w:t>
      </w:r>
      <w:r>
        <w:rPr>
          <w:rFonts w:hint="eastAsia"/>
          <w:lang w:val="en-US" w:eastAsia="zh-CN"/>
        </w:rPr>
        <w:t>变更</w:t>
      </w:r>
      <w:r>
        <w:rPr>
          <w:rFonts w:hint="eastAsia"/>
        </w:rPr>
        <w:t>。</w:t>
      </w:r>
    </w:p>
    <w:p w14:paraId="20338C69">
      <w:pPr>
        <w:pStyle w:val="31"/>
        <w:ind w:left="0" w:leftChars="0" w:firstLine="0" w:firstLineChars="0"/>
      </w:pPr>
      <w:r>
        <w:drawing>
          <wp:inline distT="0" distB="0" distL="114300" distR="114300">
            <wp:extent cx="4998720" cy="2404110"/>
            <wp:effectExtent l="0" t="0" r="0" b="3810"/>
            <wp:docPr id="32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27"/>
                    <pic:cNvPicPr>
                      <a:picLocks noChangeAspect="1"/>
                    </pic:cNvPicPr>
                  </pic:nvPicPr>
                  <pic:blipFill>
                    <a:blip r:embed="rId104"/>
                    <a:stretch>
                      <a:fillRect/>
                    </a:stretch>
                  </pic:blipFill>
                  <pic:spPr>
                    <a:xfrm>
                      <a:off x="0" y="0"/>
                      <a:ext cx="4998720" cy="2404110"/>
                    </a:xfrm>
                    <a:prstGeom prst="rect">
                      <a:avLst/>
                    </a:prstGeom>
                    <a:noFill/>
                    <a:ln>
                      <a:noFill/>
                    </a:ln>
                  </pic:spPr>
                </pic:pic>
              </a:graphicData>
            </a:graphic>
          </wp:inline>
        </w:drawing>
      </w:r>
    </w:p>
    <w:p w14:paraId="668FF859">
      <w:pPr>
        <w:pStyle w:val="4"/>
        <w:bidi w:val="0"/>
      </w:pPr>
      <w:bookmarkStart w:id="44" w:name="_Toc26226"/>
      <w:bookmarkStart w:id="45" w:name="_Toc7900"/>
      <w:r>
        <w:rPr>
          <w:rFonts w:hint="eastAsia"/>
          <w:lang w:eastAsia="zh-CN"/>
        </w:rPr>
        <w:t>新增</w:t>
      </w:r>
      <w:r>
        <w:rPr>
          <w:rFonts w:hint="eastAsia"/>
          <w:lang w:val="en-US" w:eastAsia="zh-CN"/>
        </w:rPr>
        <w:t>立项</w:t>
      </w:r>
      <w:bookmarkEnd w:id="44"/>
      <w:bookmarkEnd w:id="45"/>
    </w:p>
    <w:p w14:paraId="0FE9A9C8">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0D612482">
      <w:pPr>
        <w:pStyle w:val="5"/>
        <w:bidi w:val="0"/>
        <w:ind w:left="760" w:firstLineChars="0"/>
        <w:rPr>
          <w:rFonts w:hint="eastAsia"/>
          <w:lang w:val="en-US" w:eastAsia="zh-CN"/>
        </w:rPr>
      </w:pPr>
      <w:r>
        <w:rPr>
          <w:rFonts w:hint="eastAsia"/>
          <w:lang w:val="en-US" w:eastAsia="zh-CN"/>
        </w:rPr>
        <w:t>支持单标段、多标段</w:t>
      </w:r>
    </w:p>
    <w:p w14:paraId="40B4CD7C">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644B7DD2">
      <w:pPr>
        <w:pStyle w:val="31"/>
        <w:ind w:left="0" w:leftChars="0" w:firstLine="0" w:firstLineChars="0"/>
      </w:pPr>
      <w:r>
        <w:drawing>
          <wp:inline distT="0" distB="0" distL="114300" distR="114300">
            <wp:extent cx="5249545" cy="2707640"/>
            <wp:effectExtent l="0" t="0" r="8255" b="10160"/>
            <wp:docPr id="1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9"/>
                    <pic:cNvPicPr>
                      <a:picLocks noChangeAspect="1"/>
                    </pic:cNvPicPr>
                  </pic:nvPicPr>
                  <pic:blipFill>
                    <a:blip r:embed="rId77"/>
                    <a:stretch>
                      <a:fillRect/>
                    </a:stretch>
                  </pic:blipFill>
                  <pic:spPr>
                    <a:xfrm>
                      <a:off x="0" y="0"/>
                      <a:ext cx="5249545" cy="2707640"/>
                    </a:xfrm>
                    <a:prstGeom prst="rect">
                      <a:avLst/>
                    </a:prstGeom>
                    <a:noFill/>
                    <a:ln>
                      <a:noFill/>
                    </a:ln>
                  </pic:spPr>
                </pic:pic>
              </a:graphicData>
            </a:graphic>
          </wp:inline>
        </w:drawing>
      </w:r>
    </w:p>
    <w:p w14:paraId="0E490FC4">
      <w:pPr>
        <w:pStyle w:val="5"/>
        <w:bidi w:val="0"/>
        <w:ind w:left="760" w:firstLineChars="0"/>
        <w:rPr>
          <w:rFonts w:hint="eastAsia"/>
          <w:lang w:val="en-US" w:eastAsia="zh-CN"/>
        </w:rPr>
      </w:pPr>
      <w:r>
        <w:rPr>
          <w:rFonts w:hint="eastAsia"/>
          <w:lang w:val="en-US" w:eastAsia="zh-CN"/>
        </w:rPr>
        <w:t>组建评审小组</w:t>
      </w:r>
    </w:p>
    <w:p w14:paraId="1B61C5AF">
      <w:pPr>
        <w:ind w:firstLine="480"/>
        <w:rPr>
          <w:rFonts w:hint="eastAsia"/>
        </w:rPr>
      </w:pPr>
      <w:r>
        <w:rPr>
          <w:rFonts w:hint="eastAsia"/>
        </w:rPr>
        <w:t>在</w:t>
      </w:r>
      <w:r>
        <w:rPr>
          <w:rFonts w:hint="eastAsia" w:ascii="仿宋_GB2312" w:eastAsia="仿宋"/>
          <w:lang w:val="en-US" w:eastAsia="zh-CN"/>
        </w:rPr>
        <w:t>表单页</w:t>
      </w:r>
      <w:r>
        <w:rPr>
          <w:rFonts w:hint="eastAsia"/>
        </w:rPr>
        <w:t>中，</w:t>
      </w:r>
      <w:r>
        <w:rPr>
          <w:rFonts w:hint="eastAsia" w:ascii="仿宋_GB2312" w:eastAsia="仿宋"/>
          <w:lang w:val="en-US" w:eastAsia="zh-CN"/>
        </w:rPr>
        <w:t>可根据项目或标段组建评审专家，</w:t>
      </w:r>
      <w:r>
        <w:rPr>
          <w:rFonts w:hint="eastAsia"/>
        </w:rPr>
        <w:t>点击“</w:t>
      </w:r>
      <w:r>
        <w:rPr>
          <w:rFonts w:hint="eastAsia" w:ascii="仿宋_GB2312" w:eastAsia="仿宋"/>
          <w:lang w:val="en-US" w:eastAsia="zh-CN"/>
        </w:rPr>
        <w:t>添加</w:t>
      </w:r>
      <w:r>
        <w:rPr>
          <w:rFonts w:hint="eastAsia"/>
        </w:rPr>
        <w:t>”按钮，可</w:t>
      </w:r>
      <w:r>
        <w:rPr>
          <w:rFonts w:hint="eastAsia" w:ascii="仿宋_GB2312" w:eastAsia="仿宋"/>
          <w:lang w:val="en-US" w:eastAsia="zh-CN"/>
        </w:rPr>
        <w:t>新增评审专家，或者可以选择自动随机抽取评审专家，进而完成评审小组的组建</w:t>
      </w:r>
      <w:r>
        <w:rPr>
          <w:rFonts w:hint="eastAsia"/>
        </w:rPr>
        <w:t>。</w:t>
      </w:r>
    </w:p>
    <w:p w14:paraId="0398C7E3">
      <w:pPr>
        <w:pStyle w:val="31"/>
        <w:ind w:left="0" w:leftChars="0" w:firstLine="0" w:firstLineChars="0"/>
      </w:pPr>
      <w:r>
        <w:drawing>
          <wp:inline distT="0" distB="0" distL="114300" distR="114300">
            <wp:extent cx="5214620" cy="2689860"/>
            <wp:effectExtent l="0" t="0" r="5080" b="2540"/>
            <wp:docPr id="18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3"/>
                    <pic:cNvPicPr>
                      <a:picLocks noChangeAspect="1"/>
                    </pic:cNvPicPr>
                  </pic:nvPicPr>
                  <pic:blipFill>
                    <a:blip r:embed="rId78"/>
                    <a:stretch>
                      <a:fillRect/>
                    </a:stretch>
                  </pic:blipFill>
                  <pic:spPr>
                    <a:xfrm>
                      <a:off x="0" y="0"/>
                      <a:ext cx="5214620" cy="2689860"/>
                    </a:xfrm>
                    <a:prstGeom prst="rect">
                      <a:avLst/>
                    </a:prstGeom>
                    <a:noFill/>
                    <a:ln>
                      <a:noFill/>
                    </a:ln>
                  </pic:spPr>
                </pic:pic>
              </a:graphicData>
            </a:graphic>
          </wp:inline>
        </w:drawing>
      </w:r>
    </w:p>
    <w:p w14:paraId="3CFFA08D">
      <w:pPr>
        <w:pStyle w:val="5"/>
        <w:bidi w:val="0"/>
        <w:ind w:left="760" w:firstLineChars="0"/>
        <w:rPr>
          <w:rFonts w:hint="eastAsia"/>
          <w:lang w:val="en-US" w:eastAsia="zh-CN"/>
        </w:rPr>
      </w:pPr>
      <w:r>
        <w:rPr>
          <w:rFonts w:hint="eastAsia"/>
          <w:lang w:val="en-US" w:eastAsia="zh-CN"/>
        </w:rPr>
        <w:t>设置评审办法</w:t>
      </w:r>
    </w:p>
    <w:p w14:paraId="33D21F42">
      <w:pPr>
        <w:ind w:firstLine="480"/>
        <w:rPr>
          <w:rFonts w:hint="eastAsia"/>
        </w:rPr>
      </w:pPr>
      <w:r>
        <w:rPr>
          <w:rFonts w:hint="eastAsia"/>
        </w:rPr>
        <w:t>在</w:t>
      </w:r>
      <w:r>
        <w:rPr>
          <w:rFonts w:hint="eastAsia" w:ascii="仿宋_GB2312" w:eastAsia="仿宋"/>
          <w:lang w:val="en-US" w:eastAsia="zh-CN"/>
        </w:rPr>
        <w:t>表单</w:t>
      </w:r>
      <w:r>
        <w:rPr>
          <w:rFonts w:hint="eastAsia"/>
        </w:rPr>
        <w:t>中，选择</w:t>
      </w:r>
      <w:r>
        <w:rPr>
          <w:rFonts w:hint="eastAsia" w:ascii="仿宋_GB2312" w:eastAsia="仿宋"/>
          <w:lang w:val="en-US" w:eastAsia="zh-CN"/>
        </w:rPr>
        <w:t>模板后</w:t>
      </w:r>
      <w:r>
        <w:rPr>
          <w:rFonts w:hint="eastAsia"/>
        </w:rPr>
        <w:t>，</w:t>
      </w:r>
      <w:r>
        <w:rPr>
          <w:rFonts w:hint="eastAsia" w:ascii="仿宋_GB2312" w:eastAsia="仿宋"/>
          <w:lang w:val="en-US" w:eastAsia="zh-CN"/>
        </w:rPr>
        <w:t>按照实际需要，可</w:t>
      </w:r>
      <w:r>
        <w:rPr>
          <w:rFonts w:hint="eastAsia"/>
        </w:rPr>
        <w:t>点击“</w:t>
      </w:r>
      <w:r>
        <w:rPr>
          <w:rFonts w:hint="eastAsia" w:ascii="仿宋_GB2312" w:eastAsia="仿宋"/>
          <w:lang w:val="en-US" w:eastAsia="zh-CN"/>
        </w:rPr>
        <w:t>添加</w:t>
      </w:r>
      <w:r>
        <w:rPr>
          <w:rFonts w:hint="eastAsia"/>
        </w:rPr>
        <w:t>”按钮，</w:t>
      </w:r>
      <w:r>
        <w:rPr>
          <w:rFonts w:hint="eastAsia" w:ascii="仿宋_GB2312" w:eastAsia="仿宋"/>
          <w:lang w:val="en-US" w:eastAsia="zh-CN"/>
        </w:rPr>
        <w:t>完成对评审办法的评审项的新增、编辑、删除</w:t>
      </w:r>
      <w:r>
        <w:rPr>
          <w:rFonts w:hint="eastAsia"/>
        </w:rPr>
        <w:t>。</w:t>
      </w:r>
    </w:p>
    <w:p w14:paraId="1ACC5CA5">
      <w:pPr>
        <w:pStyle w:val="31"/>
        <w:ind w:left="0" w:leftChars="0" w:firstLine="0" w:firstLineChars="0"/>
        <w:rPr>
          <w:rFonts w:hint="eastAsia"/>
        </w:rPr>
      </w:pPr>
      <w:r>
        <w:drawing>
          <wp:inline distT="0" distB="0" distL="114300" distR="114300">
            <wp:extent cx="5051425" cy="2605405"/>
            <wp:effectExtent l="0" t="0" r="3175" b="10795"/>
            <wp:docPr id="18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2"/>
                    <pic:cNvPicPr>
                      <a:picLocks noChangeAspect="1"/>
                    </pic:cNvPicPr>
                  </pic:nvPicPr>
                  <pic:blipFill>
                    <a:blip r:embed="rId79"/>
                    <a:stretch>
                      <a:fillRect/>
                    </a:stretch>
                  </pic:blipFill>
                  <pic:spPr>
                    <a:xfrm>
                      <a:off x="0" y="0"/>
                      <a:ext cx="5051425" cy="2605405"/>
                    </a:xfrm>
                    <a:prstGeom prst="rect">
                      <a:avLst/>
                    </a:prstGeom>
                    <a:noFill/>
                    <a:ln>
                      <a:noFill/>
                    </a:ln>
                  </pic:spPr>
                </pic:pic>
              </a:graphicData>
            </a:graphic>
          </wp:inline>
        </w:drawing>
      </w:r>
    </w:p>
    <w:p w14:paraId="53C3CCD7">
      <w:pPr>
        <w:pStyle w:val="5"/>
        <w:bidi w:val="0"/>
        <w:ind w:left="760" w:firstLineChars="0"/>
        <w:rPr>
          <w:rFonts w:hint="eastAsia"/>
          <w:lang w:val="en-US" w:eastAsia="zh-CN"/>
        </w:rPr>
      </w:pPr>
      <w:r>
        <w:rPr>
          <w:rFonts w:hint="eastAsia"/>
          <w:lang w:val="en-US" w:eastAsia="zh-CN"/>
        </w:rPr>
        <w:t>采购文件上传</w:t>
      </w:r>
    </w:p>
    <w:p w14:paraId="5F90F873">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ascii="仿宋_GB2312" w:eastAsia="仿宋"/>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56338AE8">
      <w:pPr>
        <w:pStyle w:val="31"/>
        <w:ind w:left="0" w:leftChars="0" w:firstLine="0" w:firstLineChars="0"/>
        <w:rPr>
          <w:rFonts w:hint="eastAsia"/>
        </w:rPr>
      </w:pPr>
      <w:r>
        <w:drawing>
          <wp:inline distT="0" distB="0" distL="114300" distR="114300">
            <wp:extent cx="4900930" cy="2527935"/>
            <wp:effectExtent l="0" t="0" r="1270" b="12065"/>
            <wp:docPr id="1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1"/>
                    <pic:cNvPicPr>
                      <a:picLocks noChangeAspect="1"/>
                    </pic:cNvPicPr>
                  </pic:nvPicPr>
                  <pic:blipFill>
                    <a:blip r:embed="rId80"/>
                    <a:stretch>
                      <a:fillRect/>
                    </a:stretch>
                  </pic:blipFill>
                  <pic:spPr>
                    <a:xfrm>
                      <a:off x="0" y="0"/>
                      <a:ext cx="4900930" cy="2527935"/>
                    </a:xfrm>
                    <a:prstGeom prst="rect">
                      <a:avLst/>
                    </a:prstGeom>
                    <a:noFill/>
                    <a:ln>
                      <a:noFill/>
                    </a:ln>
                  </pic:spPr>
                </pic:pic>
              </a:graphicData>
            </a:graphic>
          </wp:inline>
        </w:drawing>
      </w:r>
    </w:p>
    <w:p w14:paraId="5F6B4BBF">
      <w:pPr>
        <w:pStyle w:val="5"/>
        <w:bidi w:val="0"/>
        <w:ind w:left="760" w:firstLineChars="0"/>
        <w:rPr>
          <w:rFonts w:hint="eastAsia"/>
          <w:lang w:val="en-US" w:eastAsia="zh-CN"/>
        </w:rPr>
      </w:pPr>
      <w:r>
        <w:rPr>
          <w:rFonts w:hint="eastAsia"/>
          <w:lang w:val="en-US" w:eastAsia="zh-CN"/>
        </w:rPr>
        <w:t>采购公告发布</w:t>
      </w:r>
    </w:p>
    <w:p w14:paraId="1FB5153D">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公告</w:t>
      </w:r>
      <w:r>
        <w:rPr>
          <w:rFonts w:hint="eastAsia"/>
        </w:rPr>
        <w:t>信息</w:t>
      </w:r>
      <w:r>
        <w:rPr>
          <w:rFonts w:hint="eastAsia" w:ascii="仿宋_GB2312" w:eastAsia="仿宋"/>
          <w:lang w:val="en-US" w:eastAsia="zh-CN"/>
        </w:rPr>
        <w:t>填写完毕并提交审批通过</w:t>
      </w:r>
      <w:r>
        <w:rPr>
          <w:rFonts w:hint="eastAsia"/>
        </w:rPr>
        <w:t>，</w:t>
      </w:r>
      <w:r>
        <w:rPr>
          <w:rFonts w:hint="eastAsia" w:ascii="仿宋_GB2312" w:eastAsia="仿宋"/>
          <w:lang w:val="en-US" w:eastAsia="zh-CN"/>
        </w:rPr>
        <w:t>公告信息随后会自动发布到门户网站</w:t>
      </w:r>
      <w:r>
        <w:rPr>
          <w:rFonts w:hint="eastAsia"/>
        </w:rPr>
        <w:t>。</w:t>
      </w:r>
    </w:p>
    <w:p w14:paraId="734E1079">
      <w:pPr>
        <w:pStyle w:val="31"/>
        <w:ind w:left="0" w:leftChars="0" w:firstLine="0" w:firstLineChars="0"/>
        <w:rPr>
          <w:rFonts w:hint="eastAsia"/>
        </w:rPr>
      </w:pPr>
      <w:r>
        <w:drawing>
          <wp:inline distT="0" distB="0" distL="114300" distR="114300">
            <wp:extent cx="5111115" cy="2110105"/>
            <wp:effectExtent l="0" t="0" r="6985" b="10795"/>
            <wp:docPr id="19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5"/>
                    <pic:cNvPicPr>
                      <a:picLocks noChangeAspect="1"/>
                    </pic:cNvPicPr>
                  </pic:nvPicPr>
                  <pic:blipFill>
                    <a:blip r:embed="rId105"/>
                    <a:stretch>
                      <a:fillRect/>
                    </a:stretch>
                  </pic:blipFill>
                  <pic:spPr>
                    <a:xfrm>
                      <a:off x="0" y="0"/>
                      <a:ext cx="5111115" cy="2110105"/>
                    </a:xfrm>
                    <a:prstGeom prst="rect">
                      <a:avLst/>
                    </a:prstGeom>
                    <a:noFill/>
                    <a:ln>
                      <a:noFill/>
                    </a:ln>
                  </pic:spPr>
                </pic:pic>
              </a:graphicData>
            </a:graphic>
          </wp:inline>
        </w:drawing>
      </w:r>
    </w:p>
    <w:p w14:paraId="391A1E35">
      <w:pPr>
        <w:pStyle w:val="5"/>
        <w:bidi w:val="0"/>
        <w:ind w:left="760" w:firstLineChars="0"/>
        <w:rPr>
          <w:rFonts w:hint="eastAsia"/>
          <w:lang w:val="en-US" w:eastAsia="zh-CN"/>
        </w:rPr>
      </w:pPr>
      <w:r>
        <w:rPr>
          <w:rFonts w:hint="eastAsia"/>
          <w:lang w:val="en-US" w:eastAsia="zh-CN"/>
        </w:rPr>
        <w:t>邀请供应商</w:t>
      </w:r>
    </w:p>
    <w:p w14:paraId="78D932AB">
      <w:pPr>
        <w:ind w:firstLine="480"/>
        <w:rPr>
          <w:rFonts w:hint="eastAsia"/>
        </w:rPr>
      </w:pPr>
      <w:r>
        <w:rPr>
          <w:rFonts w:hint="eastAsia" w:ascii="仿宋_GB2312" w:eastAsia="仿宋"/>
          <w:lang w:val="en-US" w:eastAsia="zh-CN"/>
        </w:rPr>
        <w:t>邀请供应商的征集方式下，是由采购人/采购代理向潜在投标人发送谈判邀请，可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4CD2AEFF">
      <w:pPr>
        <w:pStyle w:val="31"/>
        <w:ind w:left="0" w:leftChars="0" w:firstLine="0" w:firstLineChars="0"/>
      </w:pPr>
      <w:r>
        <w:drawing>
          <wp:inline distT="0" distB="0" distL="114300" distR="114300">
            <wp:extent cx="5293995" cy="2730500"/>
            <wp:effectExtent l="0" t="0" r="1905" b="0"/>
            <wp:docPr id="1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0"/>
                    <pic:cNvPicPr>
                      <a:picLocks noChangeAspect="1"/>
                    </pic:cNvPicPr>
                  </pic:nvPicPr>
                  <pic:blipFill>
                    <a:blip r:embed="rId82"/>
                    <a:stretch>
                      <a:fillRect/>
                    </a:stretch>
                  </pic:blipFill>
                  <pic:spPr>
                    <a:xfrm>
                      <a:off x="0" y="0"/>
                      <a:ext cx="5293995" cy="2730500"/>
                    </a:xfrm>
                    <a:prstGeom prst="rect">
                      <a:avLst/>
                    </a:prstGeom>
                    <a:noFill/>
                    <a:ln>
                      <a:noFill/>
                    </a:ln>
                  </pic:spPr>
                </pic:pic>
              </a:graphicData>
            </a:graphic>
          </wp:inline>
        </w:drawing>
      </w:r>
    </w:p>
    <w:p w14:paraId="28581DD5">
      <w:pPr>
        <w:pStyle w:val="4"/>
        <w:bidi w:val="0"/>
      </w:pPr>
      <w:bookmarkStart w:id="46" w:name="_Toc9810"/>
      <w:bookmarkStart w:id="47" w:name="_Toc15248"/>
      <w:r>
        <w:rPr>
          <w:rFonts w:hint="eastAsia"/>
        </w:rPr>
        <w:t>查看</w:t>
      </w:r>
      <w:r>
        <w:rPr>
          <w:rFonts w:hint="eastAsia"/>
          <w:lang w:val="en-US" w:eastAsia="zh-CN"/>
        </w:rPr>
        <w:t>工作台</w:t>
      </w:r>
      <w:bookmarkEnd w:id="46"/>
      <w:bookmarkEnd w:id="47"/>
    </w:p>
    <w:p w14:paraId="098A9D5B">
      <w:pPr>
        <w:ind w:firstLine="480"/>
        <w:rPr>
          <w:rFonts w:hint="eastAsia"/>
        </w:rPr>
      </w:pPr>
      <w:r>
        <w:rPr>
          <w:rFonts w:hint="eastAsia"/>
        </w:rPr>
        <w:t>若需查看</w:t>
      </w:r>
      <w:r>
        <w:rPr>
          <w:rFonts w:hint="eastAsia" w:eastAsia="仿宋"/>
          <w:lang w:eastAsia="zh-CN"/>
        </w:rPr>
        <w:t>询比采购</w:t>
      </w:r>
      <w:r>
        <w:rPr>
          <w:rFonts w:hint="eastAsia"/>
        </w:rPr>
        <w:t>的具体信息，可点击列表中</w:t>
      </w:r>
      <w:r>
        <w:rPr>
          <w:rFonts w:hint="eastAsia" w:ascii="仿宋_GB2312" w:eastAsia="仿宋"/>
          <w:lang w:val="en-US" w:eastAsia="zh-CN"/>
        </w:rPr>
        <w:t>某个</w:t>
      </w:r>
      <w:r>
        <w:rPr>
          <w:rFonts w:hint="eastAsia" w:eastAsia="仿宋"/>
          <w:lang w:eastAsia="zh-CN"/>
        </w:rPr>
        <w:t>询比采购</w:t>
      </w:r>
      <w:r>
        <w:rPr>
          <w:rFonts w:hint="eastAsia" w:ascii="仿宋_GB2312" w:eastAsia="仿宋"/>
          <w:lang w:val="en-US" w:eastAsia="zh-CN"/>
        </w:rPr>
        <w:t>的【工作台】按钮</w:t>
      </w:r>
      <w:r>
        <w:rPr>
          <w:rFonts w:hint="eastAsia"/>
        </w:rPr>
        <w:t>。</w:t>
      </w:r>
    </w:p>
    <w:p w14:paraId="06730916">
      <w:pPr>
        <w:pStyle w:val="31"/>
        <w:ind w:left="0" w:leftChars="0" w:firstLine="0" w:firstLineChars="0"/>
      </w:pPr>
      <w:r>
        <w:drawing>
          <wp:inline distT="0" distB="0" distL="114300" distR="114300">
            <wp:extent cx="5268595" cy="2717165"/>
            <wp:effectExtent l="0" t="0" r="1905" b="635"/>
            <wp:docPr id="79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图片 33"/>
                    <pic:cNvPicPr>
                      <a:picLocks noChangeAspect="1"/>
                    </pic:cNvPicPr>
                  </pic:nvPicPr>
                  <pic:blipFill>
                    <a:blip r:embed="rId83"/>
                    <a:stretch>
                      <a:fillRect/>
                    </a:stretch>
                  </pic:blipFill>
                  <pic:spPr>
                    <a:xfrm>
                      <a:off x="0" y="0"/>
                      <a:ext cx="5268595" cy="2717165"/>
                    </a:xfrm>
                    <a:prstGeom prst="rect">
                      <a:avLst/>
                    </a:prstGeom>
                    <a:noFill/>
                    <a:ln>
                      <a:noFill/>
                    </a:ln>
                  </pic:spPr>
                </pic:pic>
              </a:graphicData>
            </a:graphic>
          </wp:inline>
        </w:drawing>
      </w:r>
    </w:p>
    <w:p w14:paraId="408B7AB4">
      <w:pPr>
        <w:pStyle w:val="5"/>
        <w:bidi w:val="0"/>
        <w:ind w:left="760" w:firstLineChars="0"/>
        <w:rPr>
          <w:rFonts w:hint="eastAsia"/>
          <w:lang w:val="en-US" w:eastAsia="zh-CN"/>
        </w:rPr>
      </w:pPr>
      <w:r>
        <w:rPr>
          <w:rFonts w:hint="eastAsia"/>
          <w:lang w:val="en-US" w:eastAsia="zh-CN"/>
        </w:rPr>
        <w:t>下载标书情况</w:t>
      </w:r>
    </w:p>
    <w:p w14:paraId="0A522EAC">
      <w:pPr>
        <w:pStyle w:val="49"/>
        <w:numPr>
          <w:ilvl w:val="0"/>
          <w:numId w:val="0"/>
        </w:numPr>
        <w:ind w:leftChars="0" w:firstLine="480" w:firstLineChars="20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277D29A2">
      <w:pPr>
        <w:ind w:left="0" w:leftChars="0" w:firstLine="0" w:firstLineChars="0"/>
      </w:pPr>
      <w:r>
        <w:drawing>
          <wp:inline distT="0" distB="0" distL="114300" distR="114300">
            <wp:extent cx="5268595" cy="2717165"/>
            <wp:effectExtent l="0" t="0" r="1905" b="635"/>
            <wp:docPr id="81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图片 63"/>
                    <pic:cNvPicPr>
                      <a:picLocks noChangeAspect="1"/>
                    </pic:cNvPicPr>
                  </pic:nvPicPr>
                  <pic:blipFill>
                    <a:blip r:embed="rId106"/>
                    <a:stretch>
                      <a:fillRect/>
                    </a:stretch>
                  </pic:blipFill>
                  <pic:spPr>
                    <a:xfrm>
                      <a:off x="0" y="0"/>
                      <a:ext cx="5268595" cy="2717165"/>
                    </a:xfrm>
                    <a:prstGeom prst="rect">
                      <a:avLst/>
                    </a:prstGeom>
                    <a:noFill/>
                    <a:ln>
                      <a:noFill/>
                    </a:ln>
                  </pic:spPr>
                </pic:pic>
              </a:graphicData>
            </a:graphic>
          </wp:inline>
        </w:drawing>
      </w:r>
    </w:p>
    <w:p w14:paraId="3343D9B2">
      <w:pPr>
        <w:pStyle w:val="5"/>
        <w:bidi w:val="0"/>
        <w:ind w:left="760" w:firstLineChars="0"/>
        <w:rPr>
          <w:rFonts w:hint="eastAsia"/>
          <w:lang w:val="en-US" w:eastAsia="zh-CN"/>
        </w:rPr>
      </w:pPr>
      <w:r>
        <w:rPr>
          <w:rFonts w:hint="eastAsia"/>
          <w:lang w:val="en-US" w:eastAsia="zh-CN"/>
        </w:rPr>
        <w:t>供应商报价信息</w:t>
      </w:r>
    </w:p>
    <w:p w14:paraId="0BD2F236">
      <w:pPr>
        <w:pStyle w:val="49"/>
        <w:numPr>
          <w:ilvl w:val="0"/>
          <w:numId w:val="0"/>
        </w:numPr>
        <w:ind w:leftChars="0" w:firstLine="480" w:firstLineChars="20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供应商报价信息</w:t>
      </w:r>
      <w:r>
        <w:rPr>
          <w:rFonts w:hint="eastAsia"/>
        </w:rPr>
        <w:t>”按钮，可</w:t>
      </w:r>
      <w:r>
        <w:rPr>
          <w:rFonts w:hint="eastAsia"/>
          <w:lang w:val="en-US" w:eastAsia="zh-CN"/>
        </w:rPr>
        <w:t>查看</w:t>
      </w:r>
      <w:r>
        <w:rPr>
          <w:rFonts w:hint="eastAsia"/>
        </w:rPr>
        <w:t>对应的</w:t>
      </w:r>
      <w:r>
        <w:rPr>
          <w:rFonts w:hint="eastAsia"/>
          <w:lang w:val="en-US" w:eastAsia="zh-CN"/>
        </w:rPr>
        <w:t>供应商报价信息</w:t>
      </w:r>
      <w:r>
        <w:rPr>
          <w:rFonts w:hint="eastAsia"/>
        </w:rPr>
        <w:t>。</w:t>
      </w:r>
    </w:p>
    <w:p w14:paraId="632CACEE">
      <w:pPr>
        <w:pStyle w:val="31"/>
        <w:ind w:left="0" w:leftChars="0" w:firstLine="0" w:firstLineChars="0"/>
      </w:pPr>
      <w:r>
        <w:drawing>
          <wp:inline distT="0" distB="0" distL="114300" distR="114300">
            <wp:extent cx="5268595" cy="2717165"/>
            <wp:effectExtent l="0" t="0" r="1905" b="635"/>
            <wp:docPr id="82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图片 69"/>
                    <pic:cNvPicPr>
                      <a:picLocks noChangeAspect="1"/>
                    </pic:cNvPicPr>
                  </pic:nvPicPr>
                  <pic:blipFill>
                    <a:blip r:embed="rId107"/>
                    <a:stretch>
                      <a:fillRect/>
                    </a:stretch>
                  </pic:blipFill>
                  <pic:spPr>
                    <a:xfrm>
                      <a:off x="0" y="0"/>
                      <a:ext cx="5268595" cy="2717165"/>
                    </a:xfrm>
                    <a:prstGeom prst="rect">
                      <a:avLst/>
                    </a:prstGeom>
                    <a:noFill/>
                    <a:ln>
                      <a:noFill/>
                    </a:ln>
                  </pic:spPr>
                </pic:pic>
              </a:graphicData>
            </a:graphic>
          </wp:inline>
        </w:drawing>
      </w:r>
    </w:p>
    <w:p w14:paraId="2870D3FE">
      <w:pPr>
        <w:pStyle w:val="5"/>
        <w:bidi w:val="0"/>
        <w:ind w:left="760" w:firstLineChars="0"/>
        <w:rPr>
          <w:rFonts w:hint="eastAsia"/>
          <w:lang w:val="en-US" w:eastAsia="zh-CN"/>
        </w:rPr>
      </w:pPr>
      <w:r>
        <w:rPr>
          <w:rFonts w:hint="eastAsia"/>
          <w:lang w:val="en-US" w:eastAsia="zh-CN"/>
        </w:rPr>
        <w:t>采购评审</w:t>
      </w:r>
    </w:p>
    <w:p w14:paraId="7A5D4D14">
      <w:pPr>
        <w:pStyle w:val="49"/>
        <w:numPr>
          <w:ilvl w:val="0"/>
          <w:numId w:val="0"/>
        </w:numPr>
        <w:ind w:leftChars="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采购评审</w:t>
      </w:r>
      <w:r>
        <w:rPr>
          <w:rFonts w:hint="eastAsia"/>
        </w:rPr>
        <w:t>”按钮，可</w:t>
      </w:r>
      <w:r>
        <w:rPr>
          <w:rFonts w:hint="eastAsia"/>
          <w:lang w:val="en-US" w:eastAsia="zh-CN"/>
        </w:rPr>
        <w:t>查看</w:t>
      </w:r>
      <w:r>
        <w:rPr>
          <w:rFonts w:hint="eastAsia"/>
        </w:rPr>
        <w:t>对应的</w:t>
      </w:r>
      <w:r>
        <w:rPr>
          <w:rFonts w:hint="eastAsia"/>
          <w:lang w:val="en-US" w:eastAsia="zh-CN"/>
        </w:rPr>
        <w:t>采购评审</w:t>
      </w:r>
      <w:r>
        <w:rPr>
          <w:rFonts w:hint="eastAsia"/>
        </w:rPr>
        <w:t>。</w:t>
      </w:r>
    </w:p>
    <w:p w14:paraId="5D7BD402">
      <w:pPr>
        <w:pStyle w:val="31"/>
        <w:ind w:left="0" w:leftChars="0" w:firstLine="0" w:firstLineChars="0"/>
      </w:pPr>
      <w:r>
        <w:drawing>
          <wp:inline distT="0" distB="0" distL="114300" distR="114300">
            <wp:extent cx="5268595" cy="2717165"/>
            <wp:effectExtent l="0" t="0" r="1905" b="635"/>
            <wp:docPr id="82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图片 70"/>
                    <pic:cNvPicPr>
                      <a:picLocks noChangeAspect="1"/>
                    </pic:cNvPicPr>
                  </pic:nvPicPr>
                  <pic:blipFill>
                    <a:blip r:embed="rId108"/>
                    <a:stretch>
                      <a:fillRect/>
                    </a:stretch>
                  </pic:blipFill>
                  <pic:spPr>
                    <a:xfrm>
                      <a:off x="0" y="0"/>
                      <a:ext cx="5268595" cy="2717165"/>
                    </a:xfrm>
                    <a:prstGeom prst="rect">
                      <a:avLst/>
                    </a:prstGeom>
                    <a:noFill/>
                    <a:ln>
                      <a:noFill/>
                    </a:ln>
                  </pic:spPr>
                </pic:pic>
              </a:graphicData>
            </a:graphic>
          </wp:inline>
        </w:drawing>
      </w:r>
    </w:p>
    <w:p w14:paraId="0CCC2D48">
      <w:pPr>
        <w:numPr>
          <w:ilvl w:val="0"/>
          <w:numId w:val="3"/>
        </w:numPr>
        <w:ind w:firstLineChars="0"/>
      </w:pPr>
      <w:r>
        <w:rPr>
          <w:rFonts w:hint="eastAsia" w:ascii="仿宋_GB2312" w:eastAsia="仿宋"/>
          <w:lang w:val="en-US" w:eastAsia="zh-CN"/>
        </w:rPr>
        <w:t>修改评标办法</w:t>
      </w:r>
    </w:p>
    <w:p w14:paraId="5667EB89">
      <w:pPr>
        <w:pStyle w:val="31"/>
        <w:ind w:left="0" w:leftChars="0" w:firstLine="480" w:firstLineChars="200"/>
        <w:rPr>
          <w:rFonts w:hint="eastAsia" w:ascii="仿宋_GB2312" w:eastAsia="仿宋"/>
          <w:lang w:val="en-US" w:eastAsia="zh-CN"/>
        </w:rPr>
      </w:pPr>
      <w:r>
        <w:rPr>
          <w:rFonts w:hint="eastAsia" w:ascii="仿宋_GB2312" w:eastAsia="仿宋"/>
          <w:lang w:val="en-US" w:eastAsia="zh-CN"/>
        </w:rPr>
        <w:t>支持灵活修改评标办法，</w:t>
      </w:r>
      <w:r>
        <w:rPr>
          <w:rFonts w:hint="eastAsia"/>
        </w:rPr>
        <w:t>可</w:t>
      </w:r>
      <w:r>
        <w:rPr>
          <w:rFonts w:hint="eastAsia" w:ascii="仿宋_GB2312" w:eastAsia="仿宋"/>
          <w:lang w:val="en-US" w:eastAsia="zh-CN"/>
        </w:rPr>
        <w:t>点击“修改评标办法”，对评标办法进行变更或添加，以满足不同的评审需要。</w:t>
      </w:r>
    </w:p>
    <w:p w14:paraId="7DD5445F">
      <w:pPr>
        <w:pStyle w:val="31"/>
        <w:ind w:left="0" w:leftChars="0" w:firstLine="0" w:firstLineChars="0"/>
        <w:rPr>
          <w:rFonts w:hint="eastAsia" w:ascii="仿宋_GB2312" w:eastAsia="仿宋"/>
          <w:lang w:val="en-US" w:eastAsia="zh-CN"/>
        </w:rPr>
      </w:pPr>
      <w:r>
        <w:drawing>
          <wp:inline distT="0" distB="0" distL="114300" distR="114300">
            <wp:extent cx="5182235" cy="2509520"/>
            <wp:effectExtent l="0" t="0" r="12065" b="5080"/>
            <wp:docPr id="21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2"/>
                    <pic:cNvPicPr>
                      <a:picLocks noChangeAspect="1"/>
                    </pic:cNvPicPr>
                  </pic:nvPicPr>
                  <pic:blipFill>
                    <a:blip r:embed="rId87"/>
                    <a:srcRect t="6106"/>
                    <a:stretch>
                      <a:fillRect/>
                    </a:stretch>
                  </pic:blipFill>
                  <pic:spPr>
                    <a:xfrm>
                      <a:off x="0" y="0"/>
                      <a:ext cx="5182235" cy="2509520"/>
                    </a:xfrm>
                    <a:prstGeom prst="rect">
                      <a:avLst/>
                    </a:prstGeom>
                    <a:noFill/>
                    <a:ln>
                      <a:noFill/>
                    </a:ln>
                  </pic:spPr>
                </pic:pic>
              </a:graphicData>
            </a:graphic>
          </wp:inline>
        </w:drawing>
      </w:r>
    </w:p>
    <w:p w14:paraId="46DF1878">
      <w:pPr>
        <w:numPr>
          <w:ilvl w:val="0"/>
          <w:numId w:val="3"/>
        </w:numPr>
        <w:ind w:firstLineChars="0"/>
      </w:pPr>
      <w:r>
        <w:rPr>
          <w:rFonts w:hint="eastAsia" w:ascii="仿宋_GB2312" w:eastAsia="仿宋"/>
          <w:lang w:val="en-US" w:eastAsia="zh-CN"/>
        </w:rPr>
        <w:t>管理评审专家</w:t>
      </w:r>
    </w:p>
    <w:p w14:paraId="44AD070C">
      <w:pPr>
        <w:numPr>
          <w:ilvl w:val="0"/>
          <w:numId w:val="0"/>
        </w:numPr>
        <w:ind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点击“管理评审专家</w:t>
      </w:r>
      <w:r>
        <w:rPr>
          <w:rFonts w:hint="eastAsia" w:ascii="Times New Roman" w:eastAsia="宋体"/>
          <w:lang w:val="en-US" w:eastAsia="zh-CN"/>
        </w:rPr>
        <w:t>”，</w:t>
      </w:r>
      <w:r>
        <w:rPr>
          <w:rFonts w:hint="eastAsia" w:ascii="仿宋_GB2312" w:eastAsia="仿宋"/>
          <w:lang w:val="en-US" w:eastAsia="zh-CN"/>
        </w:rPr>
        <w:t>对评审专家进行变更或添加，以满足不同的评审需要。</w:t>
      </w:r>
    </w:p>
    <w:p w14:paraId="52E751DB">
      <w:pPr>
        <w:pStyle w:val="31"/>
        <w:ind w:left="0" w:leftChars="0" w:firstLine="0" w:firstLineChars="0"/>
      </w:pPr>
      <w:r>
        <w:drawing>
          <wp:inline distT="0" distB="0" distL="114300" distR="114300">
            <wp:extent cx="5184140" cy="2500630"/>
            <wp:effectExtent l="0" t="0" r="10160" b="1270"/>
            <wp:docPr id="21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3"/>
                    <pic:cNvPicPr>
                      <a:picLocks noChangeAspect="1"/>
                    </pic:cNvPicPr>
                  </pic:nvPicPr>
                  <pic:blipFill>
                    <a:blip r:embed="rId88"/>
                    <a:srcRect t="6480"/>
                    <a:stretch>
                      <a:fillRect/>
                    </a:stretch>
                  </pic:blipFill>
                  <pic:spPr>
                    <a:xfrm>
                      <a:off x="0" y="0"/>
                      <a:ext cx="5184140" cy="2500630"/>
                    </a:xfrm>
                    <a:prstGeom prst="rect">
                      <a:avLst/>
                    </a:prstGeom>
                    <a:noFill/>
                    <a:ln>
                      <a:noFill/>
                    </a:ln>
                  </pic:spPr>
                </pic:pic>
              </a:graphicData>
            </a:graphic>
          </wp:inline>
        </w:drawing>
      </w:r>
    </w:p>
    <w:p w14:paraId="03942643">
      <w:pPr>
        <w:numPr>
          <w:ilvl w:val="0"/>
          <w:numId w:val="3"/>
        </w:numPr>
        <w:ind w:firstLineChars="0"/>
      </w:pPr>
      <w:r>
        <w:rPr>
          <w:rFonts w:hint="eastAsia" w:ascii="仿宋_GB2312" w:eastAsia="仿宋"/>
          <w:lang w:val="en-US" w:eastAsia="zh-CN"/>
        </w:rPr>
        <w:t>评审</w:t>
      </w:r>
    </w:p>
    <w:p w14:paraId="4C1579E3">
      <w:pPr>
        <w:numPr>
          <w:ilvl w:val="0"/>
          <w:numId w:val="0"/>
        </w:numPr>
        <w:ind w:leftChars="0" w:firstLine="480" w:firstLineChars="200"/>
      </w:pPr>
      <w:r>
        <w:rPr>
          <w:rFonts w:hint="eastAsia" w:ascii="仿宋_GB2312" w:eastAsia="仿宋"/>
          <w:lang w:val="en-US" w:eastAsia="zh-CN"/>
        </w:rPr>
        <w:t>专家评分完成后，可查看各个评审专家对各供应商的评分详情，包括分数和结果。</w:t>
      </w:r>
    </w:p>
    <w:p w14:paraId="3E26D541">
      <w:pPr>
        <w:pStyle w:val="31"/>
        <w:ind w:left="0" w:leftChars="0" w:firstLine="0" w:firstLineChars="0"/>
      </w:pPr>
      <w:r>
        <w:drawing>
          <wp:inline distT="0" distB="0" distL="114300" distR="114300">
            <wp:extent cx="5187950" cy="2501265"/>
            <wp:effectExtent l="0" t="0" r="6350" b="635"/>
            <wp:docPr id="21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4"/>
                    <pic:cNvPicPr>
                      <a:picLocks noChangeAspect="1"/>
                    </pic:cNvPicPr>
                  </pic:nvPicPr>
                  <pic:blipFill>
                    <a:blip r:embed="rId89"/>
                    <a:stretch>
                      <a:fillRect/>
                    </a:stretch>
                  </pic:blipFill>
                  <pic:spPr>
                    <a:xfrm>
                      <a:off x="0" y="0"/>
                      <a:ext cx="5187950" cy="2501265"/>
                    </a:xfrm>
                    <a:prstGeom prst="rect">
                      <a:avLst/>
                    </a:prstGeom>
                    <a:noFill/>
                    <a:ln>
                      <a:noFill/>
                    </a:ln>
                  </pic:spPr>
                </pic:pic>
              </a:graphicData>
            </a:graphic>
          </wp:inline>
        </w:drawing>
      </w:r>
    </w:p>
    <w:p w14:paraId="60AD7E1D">
      <w:pPr>
        <w:numPr>
          <w:ilvl w:val="0"/>
          <w:numId w:val="3"/>
        </w:numPr>
        <w:ind w:firstLineChars="0"/>
      </w:pPr>
      <w:r>
        <w:rPr>
          <w:rFonts w:hint="eastAsia" w:ascii="仿宋_GB2312" w:eastAsia="仿宋"/>
          <w:lang w:val="en-US" w:eastAsia="zh-CN"/>
        </w:rPr>
        <w:t>推荐候选人</w:t>
      </w:r>
    </w:p>
    <w:p w14:paraId="782C457C">
      <w:pPr>
        <w:pStyle w:val="31"/>
        <w:ind w:left="0" w:leftChars="0" w:firstLine="0" w:firstLineChars="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0CC39238">
      <w:pPr>
        <w:pStyle w:val="31"/>
        <w:ind w:left="0" w:leftChars="0" w:firstLine="0" w:firstLineChars="0"/>
      </w:pPr>
      <w:r>
        <w:drawing>
          <wp:inline distT="0" distB="0" distL="114300" distR="114300">
            <wp:extent cx="5253990" cy="2259330"/>
            <wp:effectExtent l="0" t="0" r="3810" b="1270"/>
            <wp:docPr id="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
                    <pic:cNvPicPr>
                      <a:picLocks noChangeAspect="1"/>
                    </pic:cNvPicPr>
                  </pic:nvPicPr>
                  <pic:blipFill>
                    <a:blip r:embed="rId58"/>
                    <a:srcRect t="16616"/>
                    <a:stretch>
                      <a:fillRect/>
                    </a:stretch>
                  </pic:blipFill>
                  <pic:spPr>
                    <a:xfrm>
                      <a:off x="0" y="0"/>
                      <a:ext cx="5253990" cy="2259330"/>
                    </a:xfrm>
                    <a:prstGeom prst="rect">
                      <a:avLst/>
                    </a:prstGeom>
                    <a:noFill/>
                    <a:ln>
                      <a:noFill/>
                    </a:ln>
                  </pic:spPr>
                </pic:pic>
              </a:graphicData>
            </a:graphic>
          </wp:inline>
        </w:drawing>
      </w:r>
    </w:p>
    <w:p w14:paraId="47E0AC15">
      <w:pPr>
        <w:pStyle w:val="31"/>
        <w:ind w:left="0" w:leftChars="0" w:firstLine="0" w:firstLineChars="0"/>
        <w:rPr>
          <w:rFonts w:hint="eastAsia" w:ascii="Times New Roman" w:eastAsia="宋体"/>
          <w:kern w:val="2"/>
          <w:szCs w:val="24"/>
          <w:lang w:val="en-US" w:eastAsia="zh-CN"/>
        </w:rPr>
      </w:pPr>
      <w:r>
        <w:rPr>
          <w:rFonts w:hint="eastAsia" w:ascii="仿宋_GB2312" w:eastAsia="仿宋"/>
          <w:kern w:val="2"/>
          <w:szCs w:val="24"/>
          <w:lang w:val="en-US" w:eastAsia="zh-CN"/>
        </w:rPr>
        <w:t>若采购模式为全流程线上</w:t>
      </w:r>
      <w:r>
        <w:rPr>
          <w:rFonts w:hint="eastAsia" w:ascii="Times New Roman" w:eastAsia="宋体"/>
          <w:kern w:val="2"/>
          <w:szCs w:val="24"/>
          <w:lang w:val="en-US" w:eastAsia="zh-CN"/>
        </w:rPr>
        <w:t>，</w:t>
      </w:r>
      <w:r>
        <w:rPr>
          <w:rFonts w:hint="eastAsia" w:ascii="仿宋_GB2312" w:eastAsia="仿宋"/>
          <w:kern w:val="2"/>
          <w:szCs w:val="24"/>
          <w:lang w:val="en-US" w:eastAsia="zh-CN"/>
        </w:rPr>
        <w:t>可点击前往“开标大厅”按钮进行线上开标。</w:t>
      </w:r>
    </w:p>
    <w:p w14:paraId="107D2582">
      <w:pPr>
        <w:pStyle w:val="31"/>
        <w:ind w:left="0" w:leftChars="0" w:firstLine="0" w:firstLineChars="0"/>
      </w:pPr>
      <w:r>
        <w:drawing>
          <wp:inline distT="0" distB="0" distL="114300" distR="114300">
            <wp:extent cx="5371465" cy="2599055"/>
            <wp:effectExtent l="0" t="0" r="8255" b="6985"/>
            <wp:docPr id="26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0"/>
                    <pic:cNvPicPr>
                      <a:picLocks noChangeAspect="1"/>
                    </pic:cNvPicPr>
                  </pic:nvPicPr>
                  <pic:blipFill>
                    <a:blip r:embed="rId109"/>
                    <a:stretch>
                      <a:fillRect/>
                    </a:stretch>
                  </pic:blipFill>
                  <pic:spPr>
                    <a:xfrm>
                      <a:off x="0" y="0"/>
                      <a:ext cx="5371465" cy="2599055"/>
                    </a:xfrm>
                    <a:prstGeom prst="rect">
                      <a:avLst/>
                    </a:prstGeom>
                    <a:noFill/>
                    <a:ln>
                      <a:noFill/>
                    </a:ln>
                  </pic:spPr>
                </pic:pic>
              </a:graphicData>
            </a:graphic>
          </wp:inline>
        </w:drawing>
      </w:r>
    </w:p>
    <w:p w14:paraId="56B5E917">
      <w:pPr>
        <w:pStyle w:val="31"/>
        <w:ind w:left="0" w:leftChars="0" w:firstLine="0" w:firstLineChars="0"/>
      </w:pPr>
      <w:r>
        <w:rPr>
          <w:rFonts w:hint="eastAsia" w:ascii="仿宋_GB2312" w:eastAsia="仿宋"/>
          <w:kern w:val="2"/>
          <w:szCs w:val="24"/>
          <w:lang w:val="en-US" w:eastAsia="zh-CN"/>
        </w:rPr>
        <w:t>开标大厅</w:t>
      </w:r>
      <w:r>
        <w:rPr>
          <w:rFonts w:hint="eastAsia"/>
          <w:kern w:val="2"/>
          <w:szCs w:val="24"/>
          <w:lang w:val="en-US" w:eastAsia="zh-CN"/>
        </w:rPr>
        <w:t>流程为等待开标、查看投标人、标书解密、标书导入、唱标、开标结束。</w:t>
      </w:r>
    </w:p>
    <w:p w14:paraId="11490C05">
      <w:pPr>
        <w:numPr>
          <w:ilvl w:val="0"/>
          <w:numId w:val="3"/>
        </w:numPr>
        <w:ind w:firstLineChars="0"/>
        <w:rPr>
          <w:rFonts w:hint="eastAsia"/>
        </w:rPr>
      </w:pPr>
      <w:r>
        <w:rPr>
          <w:rFonts w:hint="eastAsia" w:ascii="仿宋_GB2312" w:eastAsia="仿宋"/>
          <w:kern w:val="2"/>
          <w:szCs w:val="24"/>
          <w:lang w:val="en-US" w:eastAsia="zh-CN"/>
        </w:rPr>
        <w:t>等待开标</w:t>
      </w:r>
    </w:p>
    <w:p w14:paraId="24463D9D">
      <w:pPr>
        <w:pStyle w:val="49"/>
        <w:numPr>
          <w:ilvl w:val="0"/>
          <w:numId w:val="0"/>
        </w:numPr>
        <w:ind w:firstLine="480" w:firstLineChars="200"/>
        <w:rPr>
          <w:rFonts w:hint="default" w:eastAsia="仿宋"/>
          <w:lang w:val="en-US" w:eastAsia="zh-CN"/>
        </w:rPr>
      </w:pPr>
      <w:r>
        <w:rPr>
          <w:rFonts w:hint="eastAsia"/>
          <w:lang w:val="en-US" w:eastAsia="zh-CN"/>
        </w:rPr>
        <w:t>到达开标时间，采购人/采购代理点击“公布投标人”</w:t>
      </w:r>
      <w:r>
        <w:rPr>
          <w:rFonts w:hint="eastAsia" w:ascii="仿宋_GB2312" w:eastAsia="仿宋"/>
          <w:lang w:val="en-US" w:eastAsia="zh-CN"/>
        </w:rPr>
        <w:t>按钮</w:t>
      </w:r>
      <w:r>
        <w:rPr>
          <w:rFonts w:hint="eastAsia"/>
          <w:lang w:val="en-US" w:eastAsia="zh-CN"/>
        </w:rPr>
        <w:t>进入下一步骤。</w:t>
      </w:r>
    </w:p>
    <w:p w14:paraId="6F6B9C03">
      <w:pPr>
        <w:pStyle w:val="31"/>
        <w:ind w:left="0" w:leftChars="0" w:firstLine="0" w:firstLineChars="0"/>
        <w:rPr>
          <w:rFonts w:hint="eastAsia"/>
        </w:rPr>
      </w:pPr>
      <w:r>
        <w:drawing>
          <wp:inline distT="0" distB="0" distL="114300" distR="114300">
            <wp:extent cx="5194300" cy="2538095"/>
            <wp:effectExtent l="0" t="0" r="2540" b="6985"/>
            <wp:docPr id="2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9"/>
                    <pic:cNvPicPr>
                      <a:picLocks noChangeAspect="1"/>
                    </pic:cNvPicPr>
                  </pic:nvPicPr>
                  <pic:blipFill>
                    <a:blip r:embed="rId48"/>
                    <a:stretch>
                      <a:fillRect/>
                    </a:stretch>
                  </pic:blipFill>
                  <pic:spPr>
                    <a:xfrm>
                      <a:off x="0" y="0"/>
                      <a:ext cx="5194300" cy="2538095"/>
                    </a:xfrm>
                    <a:prstGeom prst="rect">
                      <a:avLst/>
                    </a:prstGeom>
                    <a:noFill/>
                    <a:ln>
                      <a:noFill/>
                    </a:ln>
                  </pic:spPr>
                </pic:pic>
              </a:graphicData>
            </a:graphic>
          </wp:inline>
        </w:drawing>
      </w:r>
    </w:p>
    <w:p w14:paraId="1106617D">
      <w:pPr>
        <w:numPr>
          <w:ilvl w:val="0"/>
          <w:numId w:val="3"/>
        </w:numPr>
        <w:ind w:firstLineChars="0"/>
        <w:rPr>
          <w:rFonts w:hint="eastAsia"/>
        </w:rPr>
      </w:pPr>
      <w:r>
        <w:rPr>
          <w:rFonts w:hint="eastAsia" w:ascii="仿宋_GB2312" w:eastAsia="仿宋"/>
          <w:kern w:val="2"/>
          <w:szCs w:val="24"/>
          <w:lang w:val="en-US" w:eastAsia="zh-CN"/>
        </w:rPr>
        <w:t>查看投标人</w:t>
      </w:r>
    </w:p>
    <w:p w14:paraId="09BE96E3">
      <w:pPr>
        <w:pStyle w:val="31"/>
        <w:ind w:left="0" w:leftChars="0" w:firstLine="0" w:firstLineChars="0"/>
        <w:rPr>
          <w:rFonts w:hint="eastAsia"/>
          <w:kern w:val="2"/>
          <w:szCs w:val="24"/>
          <w:lang w:val="en-US"/>
        </w:rPr>
      </w:pPr>
      <w:r>
        <w:rPr>
          <w:rFonts w:hint="eastAsia" w:ascii="仿宋_GB2312" w:eastAsia="仿宋"/>
          <w:kern w:val="2"/>
          <w:szCs w:val="24"/>
          <w:lang w:val="en-US" w:eastAsia="zh-CN"/>
        </w:rPr>
        <w:t>采购人/采购代理可查看投标人名单，点击“下一阶段”按钮进入下一步骤</w:t>
      </w:r>
      <w:r>
        <w:rPr>
          <w:rFonts w:hint="eastAsia"/>
          <w:kern w:val="2"/>
          <w:szCs w:val="24"/>
          <w:lang w:val="en-US" w:eastAsia="zh-CN"/>
        </w:rPr>
        <w:t>。</w:t>
      </w:r>
    </w:p>
    <w:p w14:paraId="600595F1">
      <w:pPr>
        <w:pStyle w:val="31"/>
        <w:ind w:left="0" w:leftChars="0" w:firstLine="0" w:firstLineChars="0"/>
        <w:rPr>
          <w:rFonts w:hint="eastAsia"/>
        </w:rPr>
      </w:pPr>
      <w:r>
        <w:drawing>
          <wp:inline distT="0" distB="0" distL="114300" distR="114300">
            <wp:extent cx="4884420" cy="2373630"/>
            <wp:effectExtent l="0" t="0" r="7620" b="3810"/>
            <wp:docPr id="2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0"/>
                    <pic:cNvPicPr>
                      <a:picLocks noChangeAspect="1"/>
                    </pic:cNvPicPr>
                  </pic:nvPicPr>
                  <pic:blipFill>
                    <a:blip r:embed="rId49"/>
                    <a:stretch>
                      <a:fillRect/>
                    </a:stretch>
                  </pic:blipFill>
                  <pic:spPr>
                    <a:xfrm>
                      <a:off x="0" y="0"/>
                      <a:ext cx="4884420" cy="2373630"/>
                    </a:xfrm>
                    <a:prstGeom prst="rect">
                      <a:avLst/>
                    </a:prstGeom>
                    <a:noFill/>
                    <a:ln>
                      <a:noFill/>
                    </a:ln>
                  </pic:spPr>
                </pic:pic>
              </a:graphicData>
            </a:graphic>
          </wp:inline>
        </w:drawing>
      </w:r>
    </w:p>
    <w:p w14:paraId="72706F57">
      <w:pPr>
        <w:numPr>
          <w:ilvl w:val="0"/>
          <w:numId w:val="3"/>
        </w:numPr>
        <w:ind w:firstLineChars="0"/>
        <w:rPr>
          <w:rFonts w:hint="eastAsia"/>
        </w:rPr>
      </w:pPr>
      <w:r>
        <w:rPr>
          <w:rFonts w:hint="eastAsia" w:ascii="仿宋_GB2312" w:eastAsia="仿宋"/>
          <w:kern w:val="2"/>
          <w:szCs w:val="24"/>
          <w:lang w:val="en-US" w:eastAsia="zh-CN"/>
        </w:rPr>
        <w:t>标书解密</w:t>
      </w:r>
    </w:p>
    <w:p w14:paraId="3C022B3E">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点击“开始投标解密按钮”，供应商在规定的时间进行解密，解密完成后，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1D031682">
      <w:pPr>
        <w:pStyle w:val="31"/>
        <w:ind w:left="0" w:leftChars="0" w:firstLine="0" w:firstLineChars="0"/>
        <w:rPr>
          <w:rFonts w:hint="eastAsia"/>
        </w:rPr>
      </w:pPr>
      <w:r>
        <w:drawing>
          <wp:inline distT="0" distB="0" distL="114300" distR="114300">
            <wp:extent cx="4953000" cy="2393950"/>
            <wp:effectExtent l="0" t="0" r="0" b="13970"/>
            <wp:docPr id="27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1"/>
                    <pic:cNvPicPr>
                      <a:picLocks noChangeAspect="1"/>
                    </pic:cNvPicPr>
                  </pic:nvPicPr>
                  <pic:blipFill>
                    <a:blip r:embed="rId50"/>
                    <a:stretch>
                      <a:fillRect/>
                    </a:stretch>
                  </pic:blipFill>
                  <pic:spPr>
                    <a:xfrm>
                      <a:off x="0" y="0"/>
                      <a:ext cx="4953000" cy="2393950"/>
                    </a:xfrm>
                    <a:prstGeom prst="rect">
                      <a:avLst/>
                    </a:prstGeom>
                    <a:noFill/>
                    <a:ln>
                      <a:noFill/>
                    </a:ln>
                  </pic:spPr>
                </pic:pic>
              </a:graphicData>
            </a:graphic>
          </wp:inline>
        </w:drawing>
      </w:r>
    </w:p>
    <w:p w14:paraId="10195871">
      <w:pPr>
        <w:numPr>
          <w:ilvl w:val="0"/>
          <w:numId w:val="3"/>
        </w:numPr>
        <w:ind w:firstLineChars="0"/>
        <w:rPr>
          <w:rFonts w:hint="eastAsia"/>
        </w:rPr>
      </w:pPr>
      <w:r>
        <w:rPr>
          <w:rFonts w:hint="eastAsia" w:ascii="仿宋_GB2312" w:eastAsia="仿宋"/>
          <w:kern w:val="2"/>
          <w:szCs w:val="24"/>
          <w:lang w:val="en-US" w:eastAsia="zh-CN"/>
        </w:rPr>
        <w:t>标书导入</w:t>
      </w:r>
    </w:p>
    <w:p w14:paraId="084F6443">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将供应商的标书导入后，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7A923B08">
      <w:pPr>
        <w:pStyle w:val="31"/>
        <w:ind w:left="0" w:leftChars="0" w:firstLine="0" w:firstLineChars="0"/>
        <w:rPr>
          <w:rFonts w:hint="default"/>
          <w:lang w:val="en-US"/>
        </w:rPr>
      </w:pPr>
    </w:p>
    <w:p w14:paraId="20B76DC7">
      <w:pPr>
        <w:pStyle w:val="31"/>
        <w:ind w:left="0" w:leftChars="0" w:firstLine="0" w:firstLineChars="0"/>
        <w:rPr>
          <w:rFonts w:hint="eastAsia"/>
        </w:rPr>
      </w:pPr>
      <w:r>
        <w:drawing>
          <wp:inline distT="0" distB="0" distL="114300" distR="114300">
            <wp:extent cx="5044440" cy="2453640"/>
            <wp:effectExtent l="0" t="0" r="0" b="0"/>
            <wp:docPr id="27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2"/>
                    <pic:cNvPicPr>
                      <a:picLocks noChangeAspect="1"/>
                    </pic:cNvPicPr>
                  </pic:nvPicPr>
                  <pic:blipFill>
                    <a:blip r:embed="rId51"/>
                    <a:stretch>
                      <a:fillRect/>
                    </a:stretch>
                  </pic:blipFill>
                  <pic:spPr>
                    <a:xfrm>
                      <a:off x="0" y="0"/>
                      <a:ext cx="5044440" cy="2453640"/>
                    </a:xfrm>
                    <a:prstGeom prst="rect">
                      <a:avLst/>
                    </a:prstGeom>
                    <a:noFill/>
                    <a:ln>
                      <a:noFill/>
                    </a:ln>
                  </pic:spPr>
                </pic:pic>
              </a:graphicData>
            </a:graphic>
          </wp:inline>
        </w:drawing>
      </w:r>
    </w:p>
    <w:p w14:paraId="55398008">
      <w:pPr>
        <w:numPr>
          <w:ilvl w:val="0"/>
          <w:numId w:val="3"/>
        </w:numPr>
        <w:ind w:firstLineChars="0"/>
        <w:rPr>
          <w:rFonts w:hint="eastAsia"/>
        </w:rPr>
      </w:pPr>
      <w:r>
        <w:rPr>
          <w:rFonts w:hint="eastAsia" w:ascii="仿宋_GB2312" w:eastAsia="仿宋"/>
          <w:kern w:val="2"/>
          <w:szCs w:val="24"/>
          <w:lang w:val="en-US" w:eastAsia="zh-CN"/>
        </w:rPr>
        <w:t>唱标</w:t>
      </w:r>
    </w:p>
    <w:p w14:paraId="760DA690">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可勾选唱标项进行唱标，完成后，</w:t>
      </w:r>
      <w:r>
        <w:rPr>
          <w:rFonts w:hint="eastAsia" w:ascii="仿宋_GB2312" w:eastAsia="仿宋"/>
          <w:kern w:val="2"/>
          <w:szCs w:val="24"/>
          <w:lang w:val="en-US" w:eastAsia="zh-CN"/>
        </w:rPr>
        <w:t>点击“下一阶段”按钮进入下一步骤</w:t>
      </w:r>
      <w:r>
        <w:rPr>
          <w:rFonts w:hint="eastAsia" w:ascii="Times New Roman" w:eastAsia="宋体"/>
          <w:kern w:val="2"/>
          <w:szCs w:val="24"/>
          <w:lang w:val="en-US" w:eastAsia="zh-CN"/>
        </w:rPr>
        <w:t>。</w:t>
      </w:r>
    </w:p>
    <w:p w14:paraId="43719039">
      <w:pPr>
        <w:pStyle w:val="31"/>
        <w:ind w:left="0" w:leftChars="0" w:firstLine="0" w:firstLineChars="0"/>
        <w:rPr>
          <w:rFonts w:hint="eastAsia"/>
        </w:rPr>
      </w:pPr>
      <w:r>
        <w:drawing>
          <wp:inline distT="0" distB="0" distL="114300" distR="114300">
            <wp:extent cx="5075555" cy="2459990"/>
            <wp:effectExtent l="0" t="0" r="14605" b="8890"/>
            <wp:docPr id="27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3"/>
                    <pic:cNvPicPr>
                      <a:picLocks noChangeAspect="1"/>
                    </pic:cNvPicPr>
                  </pic:nvPicPr>
                  <pic:blipFill>
                    <a:blip r:embed="rId52"/>
                    <a:stretch>
                      <a:fillRect/>
                    </a:stretch>
                  </pic:blipFill>
                  <pic:spPr>
                    <a:xfrm>
                      <a:off x="0" y="0"/>
                      <a:ext cx="5075555" cy="2459990"/>
                    </a:xfrm>
                    <a:prstGeom prst="rect">
                      <a:avLst/>
                    </a:prstGeom>
                    <a:noFill/>
                    <a:ln>
                      <a:noFill/>
                    </a:ln>
                  </pic:spPr>
                </pic:pic>
              </a:graphicData>
            </a:graphic>
          </wp:inline>
        </w:drawing>
      </w:r>
    </w:p>
    <w:p w14:paraId="52B87270">
      <w:pPr>
        <w:numPr>
          <w:ilvl w:val="0"/>
          <w:numId w:val="3"/>
        </w:numPr>
        <w:ind w:firstLineChars="0"/>
        <w:rPr>
          <w:rFonts w:hint="eastAsia"/>
        </w:rPr>
      </w:pPr>
      <w:r>
        <w:rPr>
          <w:rFonts w:hint="eastAsia" w:ascii="仿宋_GB2312" w:eastAsia="仿宋"/>
          <w:kern w:val="2"/>
          <w:szCs w:val="24"/>
          <w:lang w:val="en-US" w:eastAsia="zh-CN"/>
        </w:rPr>
        <w:t>开标结束</w:t>
      </w:r>
    </w:p>
    <w:p w14:paraId="0ECF1BCE">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点击开标结束按钮，开标大厅生成开标情况记录标，点击支持在线查看和下载功能。</w:t>
      </w:r>
    </w:p>
    <w:p w14:paraId="5AF07C78">
      <w:pPr>
        <w:pStyle w:val="31"/>
        <w:ind w:left="0" w:leftChars="0" w:firstLine="0" w:firstLineChars="0"/>
        <w:rPr>
          <w:rFonts w:hint="eastAsia"/>
        </w:rPr>
      </w:pPr>
    </w:p>
    <w:p w14:paraId="4939C79A">
      <w:pPr>
        <w:pStyle w:val="31"/>
        <w:ind w:left="0" w:leftChars="0" w:firstLine="0" w:firstLineChars="0"/>
      </w:pPr>
      <w:r>
        <w:drawing>
          <wp:inline distT="0" distB="0" distL="114300" distR="114300">
            <wp:extent cx="5123180" cy="2498090"/>
            <wp:effectExtent l="0" t="0" r="12700" b="1270"/>
            <wp:docPr id="27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4"/>
                    <pic:cNvPicPr>
                      <a:picLocks noChangeAspect="1"/>
                    </pic:cNvPicPr>
                  </pic:nvPicPr>
                  <pic:blipFill>
                    <a:blip r:embed="rId53"/>
                    <a:stretch>
                      <a:fillRect/>
                    </a:stretch>
                  </pic:blipFill>
                  <pic:spPr>
                    <a:xfrm>
                      <a:off x="0" y="0"/>
                      <a:ext cx="5123180" cy="2498090"/>
                    </a:xfrm>
                    <a:prstGeom prst="rect">
                      <a:avLst/>
                    </a:prstGeom>
                    <a:noFill/>
                    <a:ln>
                      <a:noFill/>
                    </a:ln>
                  </pic:spPr>
                </pic:pic>
              </a:graphicData>
            </a:graphic>
          </wp:inline>
        </w:drawing>
      </w:r>
    </w:p>
    <w:p w14:paraId="5FD76574">
      <w:pPr>
        <w:pStyle w:val="31"/>
        <w:ind w:left="0" w:leftChars="0" w:firstLine="0" w:firstLineChars="0"/>
        <w:rPr>
          <w:rFonts w:hint="default"/>
          <w:lang w:val="en-US"/>
        </w:rPr>
      </w:pPr>
      <w:r>
        <w:rPr>
          <w:rFonts w:hint="eastAsia" w:ascii="仿宋_GB2312" w:eastAsia="仿宋"/>
          <w:kern w:val="2"/>
          <w:szCs w:val="24"/>
          <w:lang w:val="en-US" w:eastAsia="zh-CN"/>
        </w:rPr>
        <w:t>开标结束后，采购评审页面点击“前往评标系统”进行线上评标。</w:t>
      </w:r>
    </w:p>
    <w:p w14:paraId="51606D07">
      <w:pPr>
        <w:pStyle w:val="31"/>
        <w:ind w:left="0" w:leftChars="0" w:firstLine="0" w:firstLineChars="0"/>
      </w:pPr>
      <w:r>
        <w:drawing>
          <wp:inline distT="0" distB="0" distL="114300" distR="114300">
            <wp:extent cx="5064125" cy="2345690"/>
            <wp:effectExtent l="0" t="0" r="10795" b="1270"/>
            <wp:docPr id="27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1"/>
                    <pic:cNvPicPr>
                      <a:picLocks noChangeAspect="1"/>
                    </pic:cNvPicPr>
                  </pic:nvPicPr>
                  <pic:blipFill>
                    <a:blip r:embed="rId91"/>
                    <a:stretch>
                      <a:fillRect/>
                    </a:stretch>
                  </pic:blipFill>
                  <pic:spPr>
                    <a:xfrm>
                      <a:off x="0" y="0"/>
                      <a:ext cx="5064125" cy="2345690"/>
                    </a:xfrm>
                    <a:prstGeom prst="rect">
                      <a:avLst/>
                    </a:prstGeom>
                    <a:noFill/>
                    <a:ln>
                      <a:noFill/>
                    </a:ln>
                  </pic:spPr>
                </pic:pic>
              </a:graphicData>
            </a:graphic>
          </wp:inline>
        </w:drawing>
      </w:r>
    </w:p>
    <w:p w14:paraId="5BB60055">
      <w:pPr>
        <w:pStyle w:val="31"/>
        <w:ind w:left="0" w:leftChars="0" w:firstLine="0" w:firstLineChars="0"/>
        <w:rPr>
          <w:rFonts w:hint="default"/>
          <w:lang w:val="en-US" w:eastAsia="zh-CN"/>
        </w:rPr>
      </w:pPr>
      <w:r>
        <w:rPr>
          <w:rFonts w:hint="eastAsia" w:ascii="仿宋_GB2312" w:eastAsia="仿宋"/>
          <w:kern w:val="0"/>
          <w:szCs w:val="20"/>
          <w:lang w:val="en-US" w:eastAsia="zh-CN"/>
        </w:rPr>
        <w:t>线上评标</w:t>
      </w:r>
      <w:r>
        <w:rPr>
          <w:rFonts w:hint="eastAsia"/>
          <w:lang w:val="en-US" w:eastAsia="zh-CN"/>
        </w:rPr>
        <w:t>流程为项目开标、评标准备、初步评审、详细评审、评标结束。</w:t>
      </w:r>
    </w:p>
    <w:p w14:paraId="6FE05FCD">
      <w:pPr>
        <w:pStyle w:val="31"/>
        <w:ind w:left="0" w:leftChars="0" w:firstLine="0" w:firstLineChars="0"/>
        <w:rPr>
          <w:rFonts w:hint="default"/>
          <w:lang w:val="en-US" w:eastAsia="zh-CN"/>
        </w:rPr>
      </w:pPr>
      <w:r>
        <w:drawing>
          <wp:inline distT="0" distB="0" distL="114300" distR="114300">
            <wp:extent cx="5024120" cy="2439035"/>
            <wp:effectExtent l="0" t="0" r="5080" b="14605"/>
            <wp:docPr id="2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7"/>
                    <pic:cNvPicPr>
                      <a:picLocks noChangeAspect="1"/>
                    </pic:cNvPicPr>
                  </pic:nvPicPr>
                  <pic:blipFill>
                    <a:blip r:embed="rId60"/>
                    <a:stretch>
                      <a:fillRect/>
                    </a:stretch>
                  </pic:blipFill>
                  <pic:spPr>
                    <a:xfrm>
                      <a:off x="0" y="0"/>
                      <a:ext cx="5024120" cy="2439035"/>
                    </a:xfrm>
                    <a:prstGeom prst="rect">
                      <a:avLst/>
                    </a:prstGeom>
                    <a:noFill/>
                    <a:ln>
                      <a:noFill/>
                    </a:ln>
                  </pic:spPr>
                </pic:pic>
              </a:graphicData>
            </a:graphic>
          </wp:inline>
        </w:drawing>
      </w:r>
    </w:p>
    <w:p w14:paraId="444549F6">
      <w:pPr>
        <w:numPr>
          <w:ilvl w:val="0"/>
          <w:numId w:val="3"/>
        </w:numPr>
        <w:ind w:firstLineChars="0"/>
      </w:pPr>
      <w:r>
        <w:rPr>
          <w:rFonts w:hint="eastAsia" w:ascii="仿宋_GB2312" w:eastAsia="仿宋"/>
          <w:lang w:val="en-US" w:eastAsia="zh-CN"/>
        </w:rPr>
        <w:t>项目开标</w:t>
      </w:r>
    </w:p>
    <w:p w14:paraId="02CD6CF7">
      <w:pPr>
        <w:pStyle w:val="31"/>
        <w:ind w:left="0" w:leftChars="0" w:firstLine="0" w:firstLineChars="0"/>
        <w:rPr>
          <w:rFonts w:hint="default"/>
          <w:lang w:val="en-US"/>
        </w:rPr>
      </w:pPr>
      <w:r>
        <w:rPr>
          <w:rFonts w:hint="eastAsia"/>
          <w:lang w:val="en-US" w:eastAsia="zh-CN"/>
        </w:rPr>
        <w:t>开标大厅开标数据回传到该菜单进行展示。</w:t>
      </w:r>
    </w:p>
    <w:p w14:paraId="09FD723D">
      <w:pPr>
        <w:pStyle w:val="31"/>
        <w:ind w:left="0" w:leftChars="0" w:firstLine="0" w:firstLineChars="0"/>
        <w:rPr>
          <w:rFonts w:hint="eastAsia"/>
          <w:lang w:val="en-US" w:eastAsia="zh-CN"/>
        </w:rPr>
      </w:pPr>
      <w:r>
        <w:drawing>
          <wp:inline distT="0" distB="0" distL="114300" distR="114300">
            <wp:extent cx="5183505" cy="2500630"/>
            <wp:effectExtent l="0" t="0" r="13335" b="13970"/>
            <wp:docPr id="27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15"/>
                    <pic:cNvPicPr>
                      <a:picLocks noChangeAspect="1"/>
                    </pic:cNvPicPr>
                  </pic:nvPicPr>
                  <pic:blipFill>
                    <a:blip r:embed="rId61"/>
                    <a:stretch>
                      <a:fillRect/>
                    </a:stretch>
                  </pic:blipFill>
                  <pic:spPr>
                    <a:xfrm>
                      <a:off x="0" y="0"/>
                      <a:ext cx="5183505" cy="2500630"/>
                    </a:xfrm>
                    <a:prstGeom prst="rect">
                      <a:avLst/>
                    </a:prstGeom>
                    <a:noFill/>
                    <a:ln>
                      <a:noFill/>
                    </a:ln>
                  </pic:spPr>
                </pic:pic>
              </a:graphicData>
            </a:graphic>
          </wp:inline>
        </w:drawing>
      </w:r>
    </w:p>
    <w:p w14:paraId="0C6E5441">
      <w:pPr>
        <w:pStyle w:val="31"/>
        <w:ind w:left="0" w:leftChars="0" w:firstLine="0" w:firstLineChars="0"/>
        <w:rPr>
          <w:rFonts w:hint="eastAsia"/>
          <w:lang w:val="en-US" w:eastAsia="zh-CN"/>
        </w:rPr>
      </w:pPr>
    </w:p>
    <w:p w14:paraId="1689E23B">
      <w:pPr>
        <w:numPr>
          <w:ilvl w:val="0"/>
          <w:numId w:val="3"/>
        </w:numPr>
        <w:ind w:firstLineChars="0"/>
      </w:pPr>
      <w:r>
        <w:rPr>
          <w:rFonts w:hint="eastAsia" w:ascii="仿宋_GB2312" w:eastAsia="仿宋"/>
          <w:lang w:val="en-US" w:eastAsia="zh-CN"/>
        </w:rPr>
        <w:t>评标准备</w:t>
      </w:r>
    </w:p>
    <w:p w14:paraId="7BBEA440">
      <w:pPr>
        <w:pStyle w:val="31"/>
        <w:ind w:left="0" w:leftChars="0" w:firstLine="0" w:firstLineChars="0"/>
        <w:rPr>
          <w:rFonts w:hint="default"/>
          <w:lang w:val="en-US"/>
        </w:rPr>
      </w:pPr>
      <w:r>
        <w:rPr>
          <w:rFonts w:hint="eastAsia" w:ascii="仿宋_GB2312" w:eastAsia="仿宋"/>
          <w:kern w:val="2"/>
          <w:szCs w:val="24"/>
          <w:lang w:val="en-US" w:eastAsia="zh-CN"/>
        </w:rPr>
        <w:t>采购人/采购代理</w:t>
      </w:r>
      <w:r>
        <w:rPr>
          <w:rFonts w:hint="eastAsia"/>
          <w:kern w:val="2"/>
          <w:szCs w:val="24"/>
          <w:lang w:val="en-US" w:eastAsia="zh-CN"/>
        </w:rPr>
        <w:t>进行评标准备工作，包括招标文件导入、评标办法设置、确认评委，最后点击评标开始按钮进行评标。</w:t>
      </w:r>
    </w:p>
    <w:p w14:paraId="44588F30">
      <w:pPr>
        <w:pStyle w:val="31"/>
        <w:ind w:left="0" w:leftChars="0" w:firstLine="0" w:firstLineChars="0"/>
      </w:pPr>
      <w:r>
        <w:drawing>
          <wp:inline distT="0" distB="0" distL="114300" distR="114300">
            <wp:extent cx="4970780" cy="2430780"/>
            <wp:effectExtent l="0" t="0" r="12700" b="7620"/>
            <wp:docPr id="2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6"/>
                    <pic:cNvPicPr>
                      <a:picLocks noChangeAspect="1"/>
                    </pic:cNvPicPr>
                  </pic:nvPicPr>
                  <pic:blipFill>
                    <a:blip r:embed="rId62"/>
                    <a:stretch>
                      <a:fillRect/>
                    </a:stretch>
                  </pic:blipFill>
                  <pic:spPr>
                    <a:xfrm>
                      <a:off x="0" y="0"/>
                      <a:ext cx="4970780" cy="2430780"/>
                    </a:xfrm>
                    <a:prstGeom prst="rect">
                      <a:avLst/>
                    </a:prstGeom>
                    <a:noFill/>
                    <a:ln>
                      <a:noFill/>
                    </a:ln>
                  </pic:spPr>
                </pic:pic>
              </a:graphicData>
            </a:graphic>
          </wp:inline>
        </w:drawing>
      </w:r>
    </w:p>
    <w:p w14:paraId="36F19686">
      <w:pPr>
        <w:numPr>
          <w:ilvl w:val="0"/>
          <w:numId w:val="3"/>
        </w:numPr>
        <w:ind w:firstLineChars="0"/>
      </w:pPr>
      <w:r>
        <w:rPr>
          <w:rFonts w:hint="eastAsia" w:ascii="仿宋_GB2312" w:eastAsia="仿宋"/>
          <w:lang w:val="en-US" w:eastAsia="zh-CN"/>
        </w:rPr>
        <w:t>初步评审</w:t>
      </w:r>
    </w:p>
    <w:p w14:paraId="446768ED">
      <w:pPr>
        <w:pStyle w:val="31"/>
        <w:ind w:left="0" w:leftChars="0" w:firstLine="0" w:firstLineChars="0"/>
        <w:rPr>
          <w:rFonts w:hint="default"/>
          <w:lang w:val="en-US"/>
        </w:rPr>
      </w:pPr>
      <w:r>
        <w:rPr>
          <w:rFonts w:hint="eastAsia"/>
          <w:lang w:val="en-US" w:eastAsia="zh-CN"/>
        </w:rPr>
        <w:t>评委进行资格审查工作，回传数据到</w:t>
      </w:r>
      <w:r>
        <w:rPr>
          <w:rFonts w:hint="eastAsia" w:ascii="仿宋_GB2312" w:eastAsia="仿宋"/>
          <w:kern w:val="2"/>
          <w:szCs w:val="24"/>
          <w:lang w:val="en-US" w:eastAsia="zh-CN"/>
        </w:rPr>
        <w:t>采购人/采购代理</w:t>
      </w:r>
      <w:r>
        <w:rPr>
          <w:rFonts w:hint="eastAsia"/>
          <w:kern w:val="2"/>
          <w:szCs w:val="24"/>
          <w:lang w:val="en-US" w:eastAsia="zh-CN"/>
        </w:rPr>
        <w:t>操作页面进行展示。</w:t>
      </w:r>
    </w:p>
    <w:p w14:paraId="37A9035B">
      <w:pPr>
        <w:pStyle w:val="31"/>
        <w:ind w:left="0" w:leftChars="0" w:firstLine="0" w:firstLineChars="0"/>
      </w:pPr>
      <w:r>
        <w:drawing>
          <wp:inline distT="0" distB="0" distL="114300" distR="114300">
            <wp:extent cx="4954270" cy="2406015"/>
            <wp:effectExtent l="0" t="0" r="13970" b="1905"/>
            <wp:docPr id="2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17"/>
                    <pic:cNvPicPr>
                      <a:picLocks noChangeAspect="1"/>
                    </pic:cNvPicPr>
                  </pic:nvPicPr>
                  <pic:blipFill>
                    <a:blip r:embed="rId63"/>
                    <a:stretch>
                      <a:fillRect/>
                    </a:stretch>
                  </pic:blipFill>
                  <pic:spPr>
                    <a:xfrm>
                      <a:off x="0" y="0"/>
                      <a:ext cx="4954270" cy="2406015"/>
                    </a:xfrm>
                    <a:prstGeom prst="rect">
                      <a:avLst/>
                    </a:prstGeom>
                    <a:noFill/>
                    <a:ln>
                      <a:noFill/>
                    </a:ln>
                  </pic:spPr>
                </pic:pic>
              </a:graphicData>
            </a:graphic>
          </wp:inline>
        </w:drawing>
      </w:r>
    </w:p>
    <w:p w14:paraId="1EC7C456">
      <w:pPr>
        <w:numPr>
          <w:ilvl w:val="0"/>
          <w:numId w:val="3"/>
        </w:numPr>
        <w:ind w:firstLineChars="0"/>
        <w:rPr>
          <w:rFonts w:hint="eastAsia"/>
        </w:rPr>
      </w:pPr>
      <w:r>
        <w:rPr>
          <w:rFonts w:hint="eastAsia" w:ascii="仿宋_GB2312" w:eastAsia="仿宋"/>
          <w:lang w:val="en-US" w:eastAsia="zh-CN"/>
        </w:rPr>
        <w:t>详细评审</w:t>
      </w:r>
    </w:p>
    <w:p w14:paraId="188F4C9A">
      <w:pPr>
        <w:pStyle w:val="31"/>
        <w:ind w:left="0" w:leftChars="0" w:firstLine="0" w:firstLineChars="0"/>
        <w:rPr>
          <w:rFonts w:hint="eastAsia"/>
        </w:rPr>
      </w:pPr>
      <w:r>
        <w:rPr>
          <w:rFonts w:hint="eastAsia" w:ascii="仿宋_GB2312" w:eastAsia="仿宋"/>
          <w:lang w:val="en-US" w:eastAsia="zh-CN"/>
        </w:rPr>
        <w:t>评委进行经济标评审和技术标评审工作，回传数据到</w:t>
      </w:r>
      <w:r>
        <w:rPr>
          <w:rFonts w:hint="eastAsia" w:ascii="仿宋_GB2312" w:eastAsia="仿宋"/>
          <w:kern w:val="0"/>
          <w:szCs w:val="20"/>
          <w:lang w:val="en-US" w:eastAsia="zh-CN"/>
        </w:rPr>
        <w:t>采购人/采购代理操作页面进行展示。</w:t>
      </w:r>
    </w:p>
    <w:p w14:paraId="17B635F6">
      <w:pPr>
        <w:pStyle w:val="31"/>
        <w:ind w:left="0" w:leftChars="0" w:firstLine="0" w:firstLineChars="0"/>
        <w:rPr>
          <w:rFonts w:hint="eastAsia"/>
        </w:rPr>
      </w:pPr>
      <w:r>
        <w:drawing>
          <wp:inline distT="0" distB="0" distL="114300" distR="114300">
            <wp:extent cx="4491355" cy="2117090"/>
            <wp:effectExtent l="0" t="0" r="4445" b="1270"/>
            <wp:docPr id="27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18"/>
                    <pic:cNvPicPr>
                      <a:picLocks noChangeAspect="1"/>
                    </pic:cNvPicPr>
                  </pic:nvPicPr>
                  <pic:blipFill>
                    <a:blip r:embed="rId64"/>
                    <a:stretch>
                      <a:fillRect/>
                    </a:stretch>
                  </pic:blipFill>
                  <pic:spPr>
                    <a:xfrm>
                      <a:off x="0" y="0"/>
                      <a:ext cx="4491355" cy="2117090"/>
                    </a:xfrm>
                    <a:prstGeom prst="rect">
                      <a:avLst/>
                    </a:prstGeom>
                    <a:noFill/>
                    <a:ln>
                      <a:noFill/>
                    </a:ln>
                  </pic:spPr>
                </pic:pic>
              </a:graphicData>
            </a:graphic>
          </wp:inline>
        </w:drawing>
      </w:r>
    </w:p>
    <w:p w14:paraId="5AEF73D3">
      <w:pPr>
        <w:numPr>
          <w:ilvl w:val="0"/>
          <w:numId w:val="3"/>
        </w:numPr>
        <w:ind w:firstLineChars="0"/>
      </w:pPr>
      <w:r>
        <w:rPr>
          <w:rFonts w:hint="eastAsia" w:ascii="仿宋_GB2312" w:eastAsia="仿宋"/>
          <w:lang w:val="en-US" w:eastAsia="zh-CN"/>
        </w:rPr>
        <w:t>评标结束</w:t>
      </w:r>
    </w:p>
    <w:p w14:paraId="24308706">
      <w:pPr>
        <w:pStyle w:val="31"/>
        <w:ind w:left="0" w:leftChars="0" w:firstLine="0" w:firstLineChars="0"/>
      </w:pPr>
      <w:r>
        <w:rPr>
          <w:rFonts w:hint="eastAsia" w:ascii="仿宋_GB2312" w:eastAsia="仿宋"/>
          <w:lang w:val="en-US" w:eastAsia="zh-CN"/>
        </w:rPr>
        <w:t>专家评分完成后，可根据评审结果推荐候选供应商，推荐完毕后，进行评委签章确认，最后点击“评标结束”按钮，则评标结束。</w:t>
      </w:r>
    </w:p>
    <w:p w14:paraId="41CA94D5">
      <w:pPr>
        <w:pStyle w:val="31"/>
        <w:ind w:left="0" w:leftChars="0" w:firstLine="0" w:firstLineChars="0"/>
        <w:rPr>
          <w:rFonts w:hint="eastAsia"/>
          <w:lang w:val="en-US" w:eastAsia="zh-CN"/>
        </w:rPr>
      </w:pPr>
      <w:r>
        <w:drawing>
          <wp:inline distT="0" distB="0" distL="114300" distR="114300">
            <wp:extent cx="4518660" cy="2200910"/>
            <wp:effectExtent l="0" t="0" r="7620" b="8890"/>
            <wp:docPr id="28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19"/>
                    <pic:cNvPicPr>
                      <a:picLocks noChangeAspect="1"/>
                    </pic:cNvPicPr>
                  </pic:nvPicPr>
                  <pic:blipFill>
                    <a:blip r:embed="rId65"/>
                    <a:stretch>
                      <a:fillRect/>
                    </a:stretch>
                  </pic:blipFill>
                  <pic:spPr>
                    <a:xfrm>
                      <a:off x="0" y="0"/>
                      <a:ext cx="4518660" cy="2200910"/>
                    </a:xfrm>
                    <a:prstGeom prst="rect">
                      <a:avLst/>
                    </a:prstGeom>
                    <a:noFill/>
                    <a:ln>
                      <a:noFill/>
                    </a:ln>
                  </pic:spPr>
                </pic:pic>
              </a:graphicData>
            </a:graphic>
          </wp:inline>
        </w:drawing>
      </w:r>
    </w:p>
    <w:p w14:paraId="3B7C39A0">
      <w:pPr>
        <w:pStyle w:val="31"/>
        <w:ind w:left="0" w:leftChars="0" w:firstLine="0" w:firstLineChars="0"/>
      </w:pPr>
    </w:p>
    <w:p w14:paraId="4530A634">
      <w:pPr>
        <w:pStyle w:val="5"/>
        <w:bidi w:val="0"/>
        <w:ind w:left="760" w:firstLineChars="0"/>
        <w:rPr>
          <w:rFonts w:hint="eastAsia"/>
          <w:lang w:val="en-US" w:eastAsia="zh-CN"/>
        </w:rPr>
      </w:pPr>
      <w:r>
        <w:rPr>
          <w:rFonts w:hint="eastAsia"/>
          <w:lang w:val="en-US" w:eastAsia="zh-CN"/>
        </w:rPr>
        <w:t>预成交公示</w:t>
      </w:r>
    </w:p>
    <w:p w14:paraId="4ABF5859">
      <w:pPr>
        <w:pStyle w:val="49"/>
        <w:numPr>
          <w:ilvl w:val="0"/>
          <w:numId w:val="0"/>
        </w:numPr>
        <w:ind w:leftChars="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预成交公示</w:t>
      </w:r>
      <w:r>
        <w:rPr>
          <w:rFonts w:hint="eastAsia"/>
        </w:rPr>
        <w:t>”按钮，可</w:t>
      </w:r>
      <w:r>
        <w:rPr>
          <w:rFonts w:hint="eastAsia"/>
          <w:lang w:val="en-US" w:eastAsia="zh-CN"/>
        </w:rPr>
        <w:t>查看</w:t>
      </w:r>
      <w:r>
        <w:rPr>
          <w:rFonts w:hint="eastAsia"/>
        </w:rPr>
        <w:t>对应的</w:t>
      </w:r>
      <w:r>
        <w:rPr>
          <w:rFonts w:hint="eastAsia"/>
          <w:lang w:val="en-US" w:eastAsia="zh-CN"/>
        </w:rPr>
        <w:t>预成交公示</w:t>
      </w:r>
      <w:r>
        <w:rPr>
          <w:rFonts w:hint="eastAsia"/>
        </w:rPr>
        <w:t>。</w:t>
      </w:r>
    </w:p>
    <w:p w14:paraId="4AB3C428">
      <w:pPr>
        <w:pStyle w:val="31"/>
        <w:ind w:left="0" w:leftChars="0" w:firstLine="0" w:firstLineChars="0"/>
      </w:pPr>
      <w:r>
        <w:drawing>
          <wp:inline distT="0" distB="0" distL="114300" distR="114300">
            <wp:extent cx="5268595" cy="2717165"/>
            <wp:effectExtent l="0" t="0" r="1905" b="635"/>
            <wp:docPr id="82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图片 71"/>
                    <pic:cNvPicPr>
                      <a:picLocks noChangeAspect="1"/>
                    </pic:cNvPicPr>
                  </pic:nvPicPr>
                  <pic:blipFill>
                    <a:blip r:embed="rId110"/>
                    <a:stretch>
                      <a:fillRect/>
                    </a:stretch>
                  </pic:blipFill>
                  <pic:spPr>
                    <a:xfrm>
                      <a:off x="0" y="0"/>
                      <a:ext cx="5268595" cy="2717165"/>
                    </a:xfrm>
                    <a:prstGeom prst="rect">
                      <a:avLst/>
                    </a:prstGeom>
                    <a:noFill/>
                    <a:ln>
                      <a:noFill/>
                    </a:ln>
                  </pic:spPr>
                </pic:pic>
              </a:graphicData>
            </a:graphic>
          </wp:inline>
        </w:drawing>
      </w:r>
    </w:p>
    <w:p w14:paraId="0E4DECFA">
      <w:pPr>
        <w:numPr>
          <w:ilvl w:val="0"/>
          <w:numId w:val="3"/>
        </w:numPr>
        <w:ind w:firstLineChars="0"/>
      </w:pPr>
      <w:r>
        <w:rPr>
          <w:rFonts w:hint="eastAsia" w:ascii="仿宋_GB2312" w:eastAsia="仿宋"/>
          <w:lang w:val="en-US" w:eastAsia="zh-CN"/>
        </w:rPr>
        <w:t>公示</w:t>
      </w:r>
    </w:p>
    <w:p w14:paraId="2082E35C">
      <w:pPr>
        <w:numPr>
          <w:ilvl w:val="0"/>
          <w:numId w:val="0"/>
        </w:numPr>
        <w:ind w:leftChars="0" w:firstLine="480" w:firstLineChars="200"/>
      </w:pPr>
      <w:r>
        <w:rPr>
          <w:rFonts w:hint="eastAsia" w:ascii="仿宋_GB2312" w:eastAsia="仿宋"/>
          <w:lang w:val="en-US" w:eastAsia="zh-CN"/>
        </w:rPr>
        <w:t>专家评分完成后，可打开公示开关，基于预设模板生成公示内容，发布至门户网站。</w:t>
      </w:r>
    </w:p>
    <w:p w14:paraId="1133DF49">
      <w:pPr>
        <w:pStyle w:val="31"/>
        <w:ind w:left="0" w:leftChars="0" w:firstLine="0" w:firstLineChars="0"/>
      </w:pPr>
    </w:p>
    <w:p w14:paraId="25A82D71">
      <w:pPr>
        <w:pStyle w:val="31"/>
        <w:ind w:left="0" w:leftChars="0" w:firstLine="0" w:firstLineChars="0"/>
      </w:pPr>
      <w:r>
        <w:drawing>
          <wp:inline distT="0" distB="0" distL="114300" distR="114300">
            <wp:extent cx="5150485" cy="2491105"/>
            <wp:effectExtent l="0" t="0" r="5715" b="10795"/>
            <wp:docPr id="23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6"/>
                    <pic:cNvPicPr>
                      <a:picLocks noChangeAspect="1"/>
                    </pic:cNvPicPr>
                  </pic:nvPicPr>
                  <pic:blipFill>
                    <a:blip r:embed="rId93"/>
                    <a:stretch>
                      <a:fillRect/>
                    </a:stretch>
                  </pic:blipFill>
                  <pic:spPr>
                    <a:xfrm>
                      <a:off x="0" y="0"/>
                      <a:ext cx="5150485" cy="2491105"/>
                    </a:xfrm>
                    <a:prstGeom prst="rect">
                      <a:avLst/>
                    </a:prstGeom>
                    <a:noFill/>
                    <a:ln>
                      <a:noFill/>
                    </a:ln>
                  </pic:spPr>
                </pic:pic>
              </a:graphicData>
            </a:graphic>
          </wp:inline>
        </w:drawing>
      </w:r>
    </w:p>
    <w:p w14:paraId="66FE35C7">
      <w:pPr>
        <w:pStyle w:val="5"/>
        <w:bidi w:val="0"/>
        <w:ind w:left="760" w:firstLineChars="0"/>
        <w:rPr>
          <w:rFonts w:hint="default"/>
          <w:lang w:val="en-US" w:eastAsia="zh-CN"/>
        </w:rPr>
      </w:pPr>
      <w:r>
        <w:rPr>
          <w:rFonts w:hint="eastAsia"/>
          <w:lang w:val="en-US" w:eastAsia="zh-CN"/>
        </w:rPr>
        <w:t>成交通知书</w:t>
      </w:r>
    </w:p>
    <w:p w14:paraId="0A917872">
      <w:pPr>
        <w:pStyle w:val="49"/>
        <w:numPr>
          <w:ilvl w:val="0"/>
          <w:numId w:val="0"/>
        </w:numPr>
        <w:ind w:leftChars="0" w:firstLine="480" w:firstLineChars="200"/>
        <w:rPr>
          <w:rFonts w:hint="eastAsia"/>
        </w:rPr>
      </w:pPr>
      <w:r>
        <w:rPr>
          <w:rFonts w:hint="eastAsia"/>
        </w:rPr>
        <w:t>在</w:t>
      </w:r>
      <w:r>
        <w:rPr>
          <w:rFonts w:hint="eastAsia"/>
          <w:lang w:val="en-US" w:eastAsia="zh-CN"/>
        </w:rPr>
        <w:t>询比采购</w:t>
      </w:r>
      <w:r>
        <w:rPr>
          <w:rFonts w:hint="eastAsia"/>
        </w:rPr>
        <w:t>列表中，选择一条</w:t>
      </w:r>
      <w:r>
        <w:rPr>
          <w:rFonts w:hint="eastAsia"/>
          <w:lang w:val="en-US" w:eastAsia="zh-CN"/>
        </w:rPr>
        <w:t>询比采购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59AFCA8A">
      <w:pPr>
        <w:pStyle w:val="31"/>
        <w:ind w:left="0" w:leftChars="0" w:firstLine="0" w:firstLineChars="0"/>
      </w:pPr>
      <w:r>
        <w:drawing>
          <wp:inline distT="0" distB="0" distL="114300" distR="114300">
            <wp:extent cx="5268595" cy="2717165"/>
            <wp:effectExtent l="0" t="0" r="1905" b="635"/>
            <wp:docPr id="82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图片 72"/>
                    <pic:cNvPicPr>
                      <a:picLocks noChangeAspect="1"/>
                    </pic:cNvPicPr>
                  </pic:nvPicPr>
                  <pic:blipFill>
                    <a:blip r:embed="rId111"/>
                    <a:stretch>
                      <a:fillRect/>
                    </a:stretch>
                  </pic:blipFill>
                  <pic:spPr>
                    <a:xfrm>
                      <a:off x="0" y="0"/>
                      <a:ext cx="5268595" cy="2717165"/>
                    </a:xfrm>
                    <a:prstGeom prst="rect">
                      <a:avLst/>
                    </a:prstGeom>
                    <a:noFill/>
                    <a:ln>
                      <a:noFill/>
                    </a:ln>
                  </pic:spPr>
                </pic:pic>
              </a:graphicData>
            </a:graphic>
          </wp:inline>
        </w:drawing>
      </w:r>
    </w:p>
    <w:p w14:paraId="6BE0171D">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成交结果公告</w:t>
      </w:r>
    </w:p>
    <w:p w14:paraId="0225E1AB">
      <w:pPr>
        <w:numPr>
          <w:ilvl w:val="0"/>
          <w:numId w:val="0"/>
        </w:numPr>
        <w:ind w:leftChars="0" w:firstLine="480" w:firstLineChars="200"/>
      </w:pPr>
      <w:r>
        <w:rPr>
          <w:rFonts w:hint="eastAsia" w:ascii="仿宋_GB2312" w:eastAsia="仿宋"/>
          <w:i w:val="0"/>
          <w:iCs w:val="0"/>
          <w:lang w:val="en-US" w:eastAsia="zh-CN"/>
        </w:rPr>
        <w:t>预成交</w:t>
      </w:r>
      <w:r>
        <w:rPr>
          <w:rFonts w:hint="eastAsia" w:ascii="仿宋_GB2312" w:eastAsia="仿宋"/>
          <w:lang w:val="en-US" w:eastAsia="zh-CN"/>
        </w:rPr>
        <w:t>公示完成后，可打开成交结果公告开关，基于预设模板生成公示内容，发布至门户网站。</w:t>
      </w:r>
    </w:p>
    <w:p w14:paraId="647117C4">
      <w:pPr>
        <w:pStyle w:val="31"/>
        <w:ind w:left="0" w:leftChars="0" w:firstLine="0" w:firstLineChars="0"/>
      </w:pPr>
      <w:r>
        <w:drawing>
          <wp:inline distT="0" distB="0" distL="114300" distR="114300">
            <wp:extent cx="4911725" cy="2372995"/>
            <wp:effectExtent l="0" t="0" r="10795" b="4445"/>
            <wp:docPr id="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
                    <pic:cNvPicPr>
                      <a:picLocks noChangeAspect="1"/>
                    </pic:cNvPicPr>
                  </pic:nvPicPr>
                  <pic:blipFill>
                    <a:blip r:embed="rId112"/>
                    <a:stretch>
                      <a:fillRect/>
                    </a:stretch>
                  </pic:blipFill>
                  <pic:spPr>
                    <a:xfrm>
                      <a:off x="0" y="0"/>
                      <a:ext cx="4911725" cy="2372995"/>
                    </a:xfrm>
                    <a:prstGeom prst="rect">
                      <a:avLst/>
                    </a:prstGeom>
                    <a:noFill/>
                    <a:ln>
                      <a:noFill/>
                    </a:ln>
                  </pic:spPr>
                </pic:pic>
              </a:graphicData>
            </a:graphic>
          </wp:inline>
        </w:drawing>
      </w:r>
    </w:p>
    <w:p w14:paraId="645EE4D5">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成交通知书</w:t>
      </w:r>
    </w:p>
    <w:p w14:paraId="54573A72">
      <w:pPr>
        <w:numPr>
          <w:ilvl w:val="0"/>
          <w:numId w:val="0"/>
        </w:numPr>
        <w:ind w:leftChars="0" w:firstLine="480" w:firstLineChars="200"/>
      </w:pPr>
      <w:r>
        <w:rPr>
          <w:rFonts w:hint="eastAsia" w:ascii="仿宋_GB2312" w:eastAsia="仿宋"/>
          <w:i w:val="0"/>
          <w:iCs w:val="0"/>
          <w:lang w:val="en-US" w:eastAsia="zh-CN"/>
        </w:rPr>
        <w:t>可点击“批量生成”按钮，进行成交通知书的批量生成，以减少重复操作</w:t>
      </w:r>
      <w:r>
        <w:rPr>
          <w:rFonts w:hint="eastAsia" w:ascii="仿宋_GB2312" w:eastAsia="仿宋"/>
          <w:lang w:val="en-US" w:eastAsia="zh-CN"/>
        </w:rPr>
        <w:t>。</w:t>
      </w:r>
    </w:p>
    <w:p w14:paraId="6A88B6E4">
      <w:pPr>
        <w:pStyle w:val="31"/>
        <w:ind w:left="0" w:leftChars="0" w:firstLine="0" w:firstLineChars="0"/>
      </w:pPr>
      <w:r>
        <w:drawing>
          <wp:inline distT="0" distB="0" distL="114300" distR="114300">
            <wp:extent cx="4877435" cy="2515870"/>
            <wp:effectExtent l="0" t="0" r="12065" b="11430"/>
            <wp:docPr id="23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9"/>
                    <pic:cNvPicPr>
                      <a:picLocks noChangeAspect="1"/>
                    </pic:cNvPicPr>
                  </pic:nvPicPr>
                  <pic:blipFill>
                    <a:blip r:embed="rId96"/>
                    <a:stretch>
                      <a:fillRect/>
                    </a:stretch>
                  </pic:blipFill>
                  <pic:spPr>
                    <a:xfrm>
                      <a:off x="0" y="0"/>
                      <a:ext cx="4877435" cy="2515870"/>
                    </a:xfrm>
                    <a:prstGeom prst="rect">
                      <a:avLst/>
                    </a:prstGeom>
                    <a:noFill/>
                    <a:ln>
                      <a:noFill/>
                    </a:ln>
                  </pic:spPr>
                </pic:pic>
              </a:graphicData>
            </a:graphic>
          </wp:inline>
        </w:drawing>
      </w:r>
    </w:p>
    <w:p w14:paraId="7A8F21FB">
      <w:pPr>
        <w:pStyle w:val="3"/>
        <w:rPr>
          <w:rFonts w:hint="eastAsia" w:ascii="Times New Roman" w:hAnsi="Times New Roman" w:eastAsia="仿宋" w:cstheme="majorBidi"/>
          <w:b/>
          <w:bCs/>
          <w:kern w:val="2"/>
          <w:sz w:val="28"/>
          <w:szCs w:val="32"/>
          <w:lang w:val="en-US" w:eastAsia="zh-CN" w:bidi="ar-SA"/>
        </w:rPr>
      </w:pPr>
      <w:bookmarkStart w:id="48" w:name="_Toc21487"/>
      <w:bookmarkStart w:id="49" w:name="_Toc32118"/>
      <w:bookmarkStart w:id="50" w:name="_Toc15841"/>
      <w:r>
        <w:rPr>
          <w:rFonts w:hint="eastAsia" w:cstheme="majorBidi"/>
          <w:b/>
          <w:bCs/>
          <w:kern w:val="2"/>
          <w:sz w:val="28"/>
          <w:szCs w:val="32"/>
          <w:lang w:val="en-US" w:eastAsia="zh-CN" w:bidi="ar-SA"/>
        </w:rPr>
        <w:t>竞价采购</w:t>
      </w:r>
      <w:bookmarkEnd w:id="48"/>
      <w:bookmarkEnd w:id="49"/>
      <w:bookmarkEnd w:id="50"/>
    </w:p>
    <w:p w14:paraId="00DFE5EA">
      <w:pPr>
        <w:numPr>
          <w:ilvl w:val="0"/>
          <w:numId w:val="7"/>
        </w:numPr>
        <w:ind w:firstLineChars="0"/>
        <w:rPr>
          <w:b/>
        </w:rPr>
      </w:pPr>
      <w:r>
        <w:rPr>
          <w:rFonts w:hint="eastAsia"/>
          <w:b/>
        </w:rPr>
        <w:t>功能介绍</w:t>
      </w:r>
    </w:p>
    <w:p w14:paraId="313825B7">
      <w:pPr>
        <w:spacing w:line="360" w:lineRule="auto"/>
        <w:ind w:firstLine="480" w:firstLineChars="200"/>
        <w:rPr>
          <w:rFonts w:hint="eastAsia" w:ascii="宋体" w:hAnsi="宋体"/>
          <w:szCs w:val="21"/>
        </w:rPr>
      </w:pPr>
      <w:r>
        <w:rPr>
          <w:rFonts w:hint="eastAsia" w:ascii="宋体" w:hAnsi="宋体"/>
          <w:szCs w:val="21"/>
        </w:rPr>
        <w:t>竞价采购适用于技术参数明确、完整、规格标准统一、市场竞争充分且以价格竞争为主的采购项目，如物资出售、权益出让等以价格竞争为主的出让交易可参照竞价采购交易方式实施。</w:t>
      </w:r>
    </w:p>
    <w:p w14:paraId="17D632C1">
      <w:pPr>
        <w:ind w:firstLine="480" w:firstLineChars="200"/>
        <w:rPr>
          <w:rFonts w:hint="eastAsia" w:ascii="宋体" w:hAnsi="宋体"/>
          <w:szCs w:val="21"/>
        </w:rPr>
      </w:pPr>
      <w:r>
        <w:rPr>
          <w:rFonts w:hint="eastAsia" w:ascii="宋体" w:hAnsi="宋体"/>
          <w:szCs w:val="21"/>
        </w:rPr>
        <w:t>竞价采购主要采用减价规则以固定价格为起始点，并设置保留价，供应商在起始价基础上根据设置的竞价阶梯进行降价，在不低于保留价的基础上，报最低价的供应商为成交供应商。主要内容包括采购立项、下载标书情况、竞价大厅、预成交公示、成交通知书。</w:t>
      </w:r>
    </w:p>
    <w:p w14:paraId="23D4C7CB">
      <w:pPr>
        <w:ind w:firstLine="0" w:firstLineChars="0"/>
      </w:pPr>
      <w:r>
        <w:drawing>
          <wp:inline distT="0" distB="0" distL="114300" distR="114300">
            <wp:extent cx="5547360" cy="2645410"/>
            <wp:effectExtent l="0" t="0" r="0" b="6350"/>
            <wp:docPr id="3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29"/>
                    <pic:cNvPicPr>
                      <a:picLocks noChangeAspect="1"/>
                    </pic:cNvPicPr>
                  </pic:nvPicPr>
                  <pic:blipFill>
                    <a:blip r:embed="rId113"/>
                    <a:stretch>
                      <a:fillRect/>
                    </a:stretch>
                  </pic:blipFill>
                  <pic:spPr>
                    <a:xfrm>
                      <a:off x="0" y="0"/>
                      <a:ext cx="5547360" cy="2645410"/>
                    </a:xfrm>
                    <a:prstGeom prst="rect">
                      <a:avLst/>
                    </a:prstGeom>
                    <a:noFill/>
                    <a:ln>
                      <a:noFill/>
                    </a:ln>
                  </pic:spPr>
                </pic:pic>
              </a:graphicData>
            </a:graphic>
          </wp:inline>
        </w:drawing>
      </w:r>
    </w:p>
    <w:p w14:paraId="00DAD4C9">
      <w:pPr>
        <w:numPr>
          <w:ilvl w:val="0"/>
          <w:numId w:val="7"/>
        </w:numPr>
        <w:ind w:firstLineChars="0"/>
        <w:rPr>
          <w:b/>
        </w:rPr>
      </w:pPr>
      <w:r>
        <w:rPr>
          <w:rFonts w:hint="eastAsia"/>
          <w:b/>
        </w:rPr>
        <w:t>菜单路径</w:t>
      </w:r>
    </w:p>
    <w:p w14:paraId="27A52505">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竞价采购</w:t>
      </w:r>
      <w:r>
        <w:rPr>
          <w:rFonts w:hint="eastAsia" w:ascii="宋体" w:hAnsi="宋体" w:cs="宋体"/>
          <w:bCs/>
        </w:rPr>
        <w:t>。</w:t>
      </w:r>
    </w:p>
    <w:p w14:paraId="0E64F335">
      <w:pPr>
        <w:numPr>
          <w:ilvl w:val="0"/>
          <w:numId w:val="7"/>
        </w:numPr>
        <w:ind w:firstLineChars="0"/>
        <w:rPr>
          <w:b/>
        </w:rPr>
      </w:pPr>
      <w:r>
        <w:rPr>
          <w:rFonts w:hint="eastAsia"/>
          <w:b/>
        </w:rPr>
        <w:t>操作岗位</w:t>
      </w:r>
    </w:p>
    <w:p w14:paraId="71811EC7">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4966CD41">
      <w:pPr>
        <w:numPr>
          <w:ilvl w:val="0"/>
          <w:numId w:val="7"/>
        </w:numPr>
        <w:ind w:firstLineChars="0"/>
        <w:rPr>
          <w:b/>
        </w:rPr>
      </w:pPr>
      <w:r>
        <w:rPr>
          <w:rFonts w:hint="eastAsia"/>
          <w:b/>
        </w:rPr>
        <w:t>界面操作</w:t>
      </w:r>
    </w:p>
    <w:p w14:paraId="72A85989">
      <w:pPr>
        <w:numPr>
          <w:ilvl w:val="0"/>
          <w:numId w:val="3"/>
        </w:numPr>
        <w:ind w:firstLineChars="0"/>
      </w:pPr>
      <w:r>
        <w:rPr>
          <w:rFonts w:hint="eastAsia"/>
        </w:rPr>
        <w:t>搜索</w:t>
      </w:r>
    </w:p>
    <w:p w14:paraId="109A13B2">
      <w:pPr>
        <w:spacing w:after="156"/>
        <w:ind w:firstLine="480"/>
      </w:pPr>
      <w:r>
        <w:rPr>
          <w:rFonts w:hint="eastAsia"/>
        </w:rPr>
        <w:t>可在搜索框中输入查询条件，搜索相应条件的</w:t>
      </w:r>
      <w:r>
        <w:rPr>
          <w:rFonts w:hint="eastAsia" w:ascii="宋体" w:hAnsi="宋体"/>
          <w:szCs w:val="21"/>
        </w:rPr>
        <w:t>竞价采购</w:t>
      </w:r>
      <w:r>
        <w:rPr>
          <w:rFonts w:hint="eastAsia"/>
        </w:rPr>
        <w:t>单。</w:t>
      </w:r>
    </w:p>
    <w:p w14:paraId="576E158C">
      <w:pPr>
        <w:pStyle w:val="49"/>
        <w:numPr>
          <w:ilvl w:val="0"/>
          <w:numId w:val="0"/>
        </w:numPr>
        <w:rPr>
          <w:b/>
        </w:rPr>
      </w:pPr>
      <w:r>
        <w:drawing>
          <wp:inline distT="0" distB="0" distL="114300" distR="114300">
            <wp:extent cx="4779010" cy="2289175"/>
            <wp:effectExtent l="0" t="0" r="6350" b="12065"/>
            <wp:docPr id="33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0"/>
                    <pic:cNvPicPr>
                      <a:picLocks noChangeAspect="1"/>
                    </pic:cNvPicPr>
                  </pic:nvPicPr>
                  <pic:blipFill>
                    <a:blip r:embed="rId114"/>
                    <a:stretch>
                      <a:fillRect/>
                    </a:stretch>
                  </pic:blipFill>
                  <pic:spPr>
                    <a:xfrm>
                      <a:off x="0" y="0"/>
                      <a:ext cx="4779010" cy="2289175"/>
                    </a:xfrm>
                    <a:prstGeom prst="rect">
                      <a:avLst/>
                    </a:prstGeom>
                    <a:noFill/>
                    <a:ln>
                      <a:noFill/>
                    </a:ln>
                  </pic:spPr>
                </pic:pic>
              </a:graphicData>
            </a:graphic>
          </wp:inline>
        </w:drawing>
      </w:r>
    </w:p>
    <w:p w14:paraId="05AB4FCE">
      <w:pPr>
        <w:pStyle w:val="49"/>
        <w:numPr>
          <w:ilvl w:val="0"/>
          <w:numId w:val="3"/>
        </w:numPr>
        <w:ind w:firstLineChars="0"/>
      </w:pPr>
      <w:r>
        <w:rPr>
          <w:rFonts w:hint="eastAsia"/>
          <w:lang w:eastAsia="zh-CN"/>
        </w:rPr>
        <w:t>新增</w:t>
      </w:r>
    </w:p>
    <w:p w14:paraId="2E587F21">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w:t>
      </w:r>
      <w:r>
        <w:rPr>
          <w:rFonts w:hint="eastAsia" w:ascii="宋体" w:hAnsi="宋体"/>
          <w:szCs w:val="21"/>
        </w:rPr>
        <w:t>竞价采购</w:t>
      </w:r>
      <w:r>
        <w:rPr>
          <w:rFonts w:hint="eastAsia"/>
        </w:rPr>
        <w:t>信息，</w:t>
      </w:r>
      <w:r>
        <w:rPr>
          <w:rFonts w:hint="eastAsia"/>
          <w:lang w:val="en-US" w:eastAsia="zh-CN"/>
        </w:rPr>
        <w:t>竞价采购新增编辑页面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提交信息</w:t>
      </w:r>
      <w:r>
        <w:rPr>
          <w:rFonts w:hint="eastAsia"/>
        </w:rPr>
        <w:t>”按钮，即完成信息的保存和更改。</w:t>
      </w:r>
    </w:p>
    <w:p w14:paraId="7D33FDF5">
      <w:pPr>
        <w:spacing w:after="156"/>
        <w:ind w:firstLine="0" w:firstLineChars="0"/>
      </w:pPr>
      <w:r>
        <w:drawing>
          <wp:inline distT="0" distB="0" distL="114300" distR="114300">
            <wp:extent cx="5201920" cy="2561590"/>
            <wp:effectExtent l="0" t="0" r="10160" b="13970"/>
            <wp:docPr id="1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
                    <pic:cNvPicPr>
                      <a:picLocks noChangeAspect="1"/>
                    </pic:cNvPicPr>
                  </pic:nvPicPr>
                  <pic:blipFill>
                    <a:blip r:embed="rId115"/>
                    <a:stretch>
                      <a:fillRect/>
                    </a:stretch>
                  </pic:blipFill>
                  <pic:spPr>
                    <a:xfrm>
                      <a:off x="0" y="0"/>
                      <a:ext cx="5201920" cy="2561590"/>
                    </a:xfrm>
                    <a:prstGeom prst="rect">
                      <a:avLst/>
                    </a:prstGeom>
                    <a:noFill/>
                    <a:ln>
                      <a:noFill/>
                    </a:ln>
                  </pic:spPr>
                </pic:pic>
              </a:graphicData>
            </a:graphic>
          </wp:inline>
        </w:drawing>
      </w:r>
    </w:p>
    <w:p w14:paraId="4B29F831">
      <w:pPr>
        <w:ind w:left="0" w:leftChars="0" w:firstLine="0" w:firstLineChars="0"/>
      </w:pPr>
    </w:p>
    <w:p w14:paraId="5D19E392">
      <w:pPr>
        <w:pStyle w:val="49"/>
        <w:numPr>
          <w:ilvl w:val="0"/>
          <w:numId w:val="3"/>
        </w:numPr>
        <w:ind w:firstLineChars="0"/>
      </w:pPr>
      <w:r>
        <w:rPr>
          <w:rFonts w:hint="eastAsia"/>
        </w:rPr>
        <w:t>编辑</w:t>
      </w:r>
    </w:p>
    <w:p w14:paraId="4B474760">
      <w:pPr>
        <w:ind w:firstLine="480"/>
      </w:pPr>
      <w:r>
        <w:rPr>
          <w:rFonts w:hint="eastAsia"/>
        </w:rPr>
        <w:t>在</w:t>
      </w:r>
      <w:r>
        <w:rPr>
          <w:rFonts w:hint="eastAsia"/>
          <w:lang w:val="en-US" w:eastAsia="zh-CN"/>
        </w:rPr>
        <w:t>竞价采购</w:t>
      </w:r>
      <w:r>
        <w:rPr>
          <w:rFonts w:hint="eastAsia"/>
        </w:rPr>
        <w:t>列表中，选择一条未提交的</w:t>
      </w:r>
      <w:r>
        <w:rPr>
          <w:rFonts w:hint="eastAsia"/>
          <w:lang w:val="en-US" w:eastAsia="zh-CN"/>
        </w:rPr>
        <w:t>竞价采购</w:t>
      </w:r>
      <w:r>
        <w:rPr>
          <w:rFonts w:hint="eastAsia"/>
        </w:rPr>
        <w:t>信息，点击“编辑”按钮，可对对应的</w:t>
      </w:r>
      <w:r>
        <w:rPr>
          <w:rFonts w:hint="eastAsia"/>
          <w:lang w:val="en-US" w:eastAsia="zh-CN"/>
        </w:rPr>
        <w:t>竞价采购</w:t>
      </w:r>
      <w:r>
        <w:rPr>
          <w:rFonts w:hint="eastAsia"/>
        </w:rPr>
        <w:t>进行修改。</w:t>
      </w:r>
    </w:p>
    <w:p w14:paraId="1551D211">
      <w:pPr>
        <w:ind w:firstLine="0" w:firstLineChars="0"/>
      </w:pPr>
      <w:r>
        <w:drawing>
          <wp:inline distT="0" distB="0" distL="114300" distR="114300">
            <wp:extent cx="5268595" cy="2717165"/>
            <wp:effectExtent l="0" t="0" r="1905" b="635"/>
            <wp:docPr id="826"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图片 75"/>
                    <pic:cNvPicPr>
                      <a:picLocks noChangeAspect="1"/>
                    </pic:cNvPicPr>
                  </pic:nvPicPr>
                  <pic:blipFill>
                    <a:blip r:embed="rId116"/>
                    <a:stretch>
                      <a:fillRect/>
                    </a:stretch>
                  </pic:blipFill>
                  <pic:spPr>
                    <a:xfrm>
                      <a:off x="0" y="0"/>
                      <a:ext cx="5268595" cy="2717165"/>
                    </a:xfrm>
                    <a:prstGeom prst="rect">
                      <a:avLst/>
                    </a:prstGeom>
                    <a:noFill/>
                    <a:ln>
                      <a:noFill/>
                    </a:ln>
                  </pic:spPr>
                </pic:pic>
              </a:graphicData>
            </a:graphic>
          </wp:inline>
        </w:drawing>
      </w:r>
    </w:p>
    <w:p w14:paraId="6FAC673A">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提交信息</w:t>
      </w:r>
      <w:r>
        <w:rPr>
          <w:rFonts w:hint="eastAsia"/>
        </w:rPr>
        <w:t>”按钮，即完成信息的保存和更改。</w:t>
      </w:r>
    </w:p>
    <w:p w14:paraId="5557C742">
      <w:pPr>
        <w:pStyle w:val="49"/>
        <w:numPr>
          <w:ilvl w:val="0"/>
          <w:numId w:val="3"/>
        </w:numPr>
        <w:ind w:firstLineChars="0"/>
      </w:pPr>
      <w:r>
        <w:rPr>
          <w:rFonts w:hint="eastAsia"/>
        </w:rPr>
        <w:t>删除</w:t>
      </w:r>
    </w:p>
    <w:p w14:paraId="4F936C48">
      <w:pPr>
        <w:ind w:firstLine="48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未提交的竞价采购</w:t>
      </w:r>
      <w:r>
        <w:rPr>
          <w:rFonts w:hint="eastAsia"/>
        </w:rPr>
        <w:t>信息，点击“删除”按钮，可对对应的</w:t>
      </w:r>
      <w:r>
        <w:rPr>
          <w:rFonts w:hint="eastAsia"/>
          <w:lang w:val="en-US" w:eastAsia="zh-CN"/>
        </w:rPr>
        <w:t>竞价采购</w:t>
      </w:r>
      <w:r>
        <w:rPr>
          <w:rFonts w:hint="eastAsia"/>
        </w:rPr>
        <w:t>信息进行删除。</w:t>
      </w:r>
    </w:p>
    <w:p w14:paraId="523C45A1">
      <w:pPr>
        <w:ind w:left="0" w:leftChars="0" w:firstLine="0" w:firstLineChars="0"/>
      </w:pPr>
      <w:r>
        <w:drawing>
          <wp:inline distT="0" distB="0" distL="114300" distR="114300">
            <wp:extent cx="5481955" cy="2625725"/>
            <wp:effectExtent l="0" t="0" r="4445" b="10795"/>
            <wp:docPr id="3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1"/>
                    <pic:cNvPicPr>
                      <a:picLocks noChangeAspect="1"/>
                    </pic:cNvPicPr>
                  </pic:nvPicPr>
                  <pic:blipFill>
                    <a:blip r:embed="rId117"/>
                    <a:stretch>
                      <a:fillRect/>
                    </a:stretch>
                  </pic:blipFill>
                  <pic:spPr>
                    <a:xfrm>
                      <a:off x="0" y="0"/>
                      <a:ext cx="5481955" cy="2625725"/>
                    </a:xfrm>
                    <a:prstGeom prst="rect">
                      <a:avLst/>
                    </a:prstGeom>
                    <a:noFill/>
                    <a:ln>
                      <a:noFill/>
                    </a:ln>
                  </pic:spPr>
                </pic:pic>
              </a:graphicData>
            </a:graphic>
          </wp:inline>
        </w:drawing>
      </w:r>
    </w:p>
    <w:p w14:paraId="4A15B96C">
      <w:pPr>
        <w:pStyle w:val="49"/>
        <w:numPr>
          <w:ilvl w:val="0"/>
          <w:numId w:val="3"/>
        </w:numPr>
        <w:ind w:firstLineChars="0"/>
      </w:pPr>
      <w:r>
        <w:rPr>
          <w:rFonts w:hint="eastAsia"/>
          <w:lang w:val="en-US" w:eastAsia="zh-CN"/>
        </w:rPr>
        <w:t>复制</w:t>
      </w:r>
    </w:p>
    <w:p w14:paraId="4A1242D1">
      <w:pPr>
        <w:ind w:firstLine="48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复制</w:t>
      </w:r>
      <w:r>
        <w:rPr>
          <w:rFonts w:hint="eastAsia"/>
        </w:rPr>
        <w:t>”按钮，可对对应的</w:t>
      </w:r>
      <w:r>
        <w:rPr>
          <w:rFonts w:hint="eastAsia"/>
          <w:lang w:val="en-US" w:eastAsia="zh-CN"/>
        </w:rPr>
        <w:t>竞价采购</w:t>
      </w:r>
      <w:r>
        <w:rPr>
          <w:rFonts w:hint="eastAsia"/>
        </w:rPr>
        <w:t>信息进行</w:t>
      </w:r>
      <w:r>
        <w:rPr>
          <w:rFonts w:hint="eastAsia"/>
          <w:lang w:val="en-US" w:eastAsia="zh-CN"/>
        </w:rPr>
        <w:t>复制</w:t>
      </w:r>
      <w:r>
        <w:rPr>
          <w:rFonts w:hint="eastAsia"/>
        </w:rPr>
        <w:t>。</w:t>
      </w:r>
    </w:p>
    <w:p w14:paraId="1D8CBC1A">
      <w:pPr>
        <w:ind w:firstLine="0" w:firstLineChars="0"/>
      </w:pPr>
      <w:r>
        <w:drawing>
          <wp:inline distT="0" distB="0" distL="114300" distR="114300">
            <wp:extent cx="5601335" cy="2706370"/>
            <wp:effectExtent l="0" t="0" r="6985" b="6350"/>
            <wp:docPr id="3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2"/>
                    <pic:cNvPicPr>
                      <a:picLocks noChangeAspect="1"/>
                    </pic:cNvPicPr>
                  </pic:nvPicPr>
                  <pic:blipFill>
                    <a:blip r:embed="rId118"/>
                    <a:stretch>
                      <a:fillRect/>
                    </a:stretch>
                  </pic:blipFill>
                  <pic:spPr>
                    <a:xfrm>
                      <a:off x="0" y="0"/>
                      <a:ext cx="5601335" cy="2706370"/>
                    </a:xfrm>
                    <a:prstGeom prst="rect">
                      <a:avLst/>
                    </a:prstGeom>
                    <a:noFill/>
                    <a:ln>
                      <a:noFill/>
                    </a:ln>
                  </pic:spPr>
                </pic:pic>
              </a:graphicData>
            </a:graphic>
          </wp:inline>
        </w:drawing>
      </w:r>
    </w:p>
    <w:p w14:paraId="7372F144">
      <w:pPr>
        <w:pStyle w:val="49"/>
        <w:numPr>
          <w:ilvl w:val="0"/>
          <w:numId w:val="3"/>
        </w:numPr>
        <w:ind w:firstLineChars="0"/>
        <w:rPr>
          <w:rFonts w:hint="eastAsia"/>
          <w:lang w:val="en-US" w:eastAsia="zh-CN"/>
        </w:rPr>
      </w:pPr>
      <w:r>
        <w:rPr>
          <w:rFonts w:hint="eastAsia"/>
          <w:lang w:val="en-US" w:eastAsia="zh-CN"/>
        </w:rPr>
        <w:t>废标</w:t>
      </w:r>
    </w:p>
    <w:p w14:paraId="4439A4EC">
      <w:pPr>
        <w:ind w:firstLine="48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废标</w:t>
      </w:r>
      <w:r>
        <w:rPr>
          <w:rFonts w:hint="eastAsia"/>
        </w:rPr>
        <w:t>”按钮，可对对应的</w:t>
      </w:r>
      <w:r>
        <w:rPr>
          <w:rFonts w:hint="eastAsia"/>
          <w:lang w:val="en-US" w:eastAsia="zh-CN"/>
        </w:rPr>
        <w:t>竞价采购</w:t>
      </w:r>
      <w:r>
        <w:rPr>
          <w:rFonts w:hint="eastAsia"/>
        </w:rPr>
        <w:t>信息进行</w:t>
      </w:r>
      <w:r>
        <w:rPr>
          <w:rFonts w:hint="eastAsia"/>
          <w:lang w:val="en-US" w:eastAsia="zh-CN"/>
        </w:rPr>
        <w:t>作废</w:t>
      </w:r>
      <w:r>
        <w:rPr>
          <w:rFonts w:hint="eastAsia"/>
        </w:rPr>
        <w:t>。</w:t>
      </w:r>
    </w:p>
    <w:p w14:paraId="06989B39">
      <w:pPr>
        <w:pStyle w:val="31"/>
        <w:ind w:left="0" w:leftChars="0" w:firstLine="0" w:firstLineChars="0"/>
      </w:pPr>
      <w:r>
        <w:drawing>
          <wp:inline distT="0" distB="0" distL="114300" distR="114300">
            <wp:extent cx="5285740" cy="2528570"/>
            <wp:effectExtent l="0" t="0" r="2540" b="1270"/>
            <wp:docPr id="3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3"/>
                    <pic:cNvPicPr>
                      <a:picLocks noChangeAspect="1"/>
                    </pic:cNvPicPr>
                  </pic:nvPicPr>
                  <pic:blipFill>
                    <a:blip r:embed="rId119"/>
                    <a:stretch>
                      <a:fillRect/>
                    </a:stretch>
                  </pic:blipFill>
                  <pic:spPr>
                    <a:xfrm>
                      <a:off x="0" y="0"/>
                      <a:ext cx="5285740" cy="2528570"/>
                    </a:xfrm>
                    <a:prstGeom prst="rect">
                      <a:avLst/>
                    </a:prstGeom>
                    <a:noFill/>
                    <a:ln>
                      <a:noFill/>
                    </a:ln>
                  </pic:spPr>
                </pic:pic>
              </a:graphicData>
            </a:graphic>
          </wp:inline>
        </w:drawing>
      </w:r>
    </w:p>
    <w:p w14:paraId="28B2D688">
      <w:pPr>
        <w:pStyle w:val="31"/>
        <w:ind w:left="0" w:leftChars="0" w:firstLine="0" w:firstLineChars="0"/>
      </w:pPr>
    </w:p>
    <w:p w14:paraId="194F386D">
      <w:pPr>
        <w:pStyle w:val="4"/>
        <w:bidi w:val="0"/>
      </w:pPr>
      <w:bookmarkStart w:id="51" w:name="_Toc9325"/>
      <w:bookmarkStart w:id="52" w:name="_Toc28691"/>
      <w:r>
        <w:rPr>
          <w:rFonts w:hint="eastAsia"/>
          <w:lang w:eastAsia="zh-CN"/>
        </w:rPr>
        <w:t>新增</w:t>
      </w:r>
      <w:r>
        <w:rPr>
          <w:rFonts w:hint="eastAsia"/>
          <w:lang w:val="en-US" w:eastAsia="zh-CN"/>
        </w:rPr>
        <w:t>立项</w:t>
      </w:r>
      <w:bookmarkEnd w:id="51"/>
      <w:bookmarkEnd w:id="52"/>
    </w:p>
    <w:p w14:paraId="5CCFF67E">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229CDEE6">
      <w:pPr>
        <w:pStyle w:val="31"/>
        <w:ind w:left="0" w:leftChars="0" w:firstLine="0" w:firstLineChars="0"/>
        <w:rPr>
          <w:rFonts w:hint="eastAsia"/>
        </w:rPr>
      </w:pPr>
      <w:r>
        <w:drawing>
          <wp:inline distT="0" distB="0" distL="114300" distR="114300">
            <wp:extent cx="5297805" cy="2551430"/>
            <wp:effectExtent l="0" t="0" r="5715" b="8890"/>
            <wp:docPr id="3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
                    <pic:cNvPicPr>
                      <a:picLocks noChangeAspect="1"/>
                    </pic:cNvPicPr>
                  </pic:nvPicPr>
                  <pic:blipFill>
                    <a:blip r:embed="rId120"/>
                    <a:stretch>
                      <a:fillRect/>
                    </a:stretch>
                  </pic:blipFill>
                  <pic:spPr>
                    <a:xfrm>
                      <a:off x="0" y="0"/>
                      <a:ext cx="5297805" cy="2551430"/>
                    </a:xfrm>
                    <a:prstGeom prst="rect">
                      <a:avLst/>
                    </a:prstGeom>
                    <a:noFill/>
                    <a:ln>
                      <a:noFill/>
                    </a:ln>
                  </pic:spPr>
                </pic:pic>
              </a:graphicData>
            </a:graphic>
          </wp:inline>
        </w:drawing>
      </w:r>
    </w:p>
    <w:p w14:paraId="36DBE108">
      <w:pPr>
        <w:pStyle w:val="5"/>
        <w:bidi w:val="0"/>
        <w:ind w:left="760" w:firstLineChars="0"/>
        <w:rPr>
          <w:rFonts w:hint="eastAsia"/>
          <w:lang w:val="en-US" w:eastAsia="zh-CN"/>
        </w:rPr>
      </w:pPr>
      <w:r>
        <w:rPr>
          <w:rFonts w:hint="eastAsia"/>
          <w:lang w:val="en-US" w:eastAsia="zh-CN"/>
        </w:rPr>
        <w:t>支持单标段、多标段</w:t>
      </w:r>
    </w:p>
    <w:p w14:paraId="7D7A1739">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6F63BF7E">
      <w:pPr>
        <w:pStyle w:val="31"/>
        <w:ind w:left="0" w:leftChars="0" w:firstLine="0" w:firstLineChars="0"/>
      </w:pPr>
      <w:r>
        <w:drawing>
          <wp:inline distT="0" distB="0" distL="114300" distR="114300">
            <wp:extent cx="5249545" cy="2707640"/>
            <wp:effectExtent l="0" t="0" r="8255" b="10160"/>
            <wp:docPr id="18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9"/>
                    <pic:cNvPicPr>
                      <a:picLocks noChangeAspect="1"/>
                    </pic:cNvPicPr>
                  </pic:nvPicPr>
                  <pic:blipFill>
                    <a:blip r:embed="rId77"/>
                    <a:stretch>
                      <a:fillRect/>
                    </a:stretch>
                  </pic:blipFill>
                  <pic:spPr>
                    <a:xfrm>
                      <a:off x="0" y="0"/>
                      <a:ext cx="5249545" cy="2707640"/>
                    </a:xfrm>
                    <a:prstGeom prst="rect">
                      <a:avLst/>
                    </a:prstGeom>
                    <a:noFill/>
                    <a:ln>
                      <a:noFill/>
                    </a:ln>
                  </pic:spPr>
                </pic:pic>
              </a:graphicData>
            </a:graphic>
          </wp:inline>
        </w:drawing>
      </w:r>
    </w:p>
    <w:p w14:paraId="1744B172">
      <w:pPr>
        <w:pStyle w:val="5"/>
        <w:bidi w:val="0"/>
        <w:ind w:left="760" w:firstLineChars="0"/>
        <w:rPr>
          <w:rFonts w:hint="eastAsia"/>
          <w:lang w:val="en-US" w:eastAsia="zh-CN"/>
        </w:rPr>
      </w:pPr>
      <w:r>
        <w:rPr>
          <w:rFonts w:hint="eastAsia"/>
          <w:lang w:val="en-US" w:eastAsia="zh-CN"/>
        </w:rPr>
        <w:t>设置竞价规则</w:t>
      </w:r>
    </w:p>
    <w:p w14:paraId="23DF70A1">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按照实际需要，可</w:t>
      </w:r>
      <w:r>
        <w:rPr>
          <w:rFonts w:hint="eastAsia"/>
        </w:rPr>
        <w:t>点击“</w:t>
      </w:r>
      <w:r>
        <w:rPr>
          <w:rFonts w:hint="eastAsia"/>
          <w:lang w:val="en-US" w:eastAsia="zh-CN"/>
        </w:rPr>
        <w:t>设置竞价规则</w:t>
      </w:r>
      <w:r>
        <w:rPr>
          <w:rFonts w:hint="eastAsia"/>
        </w:rPr>
        <w:t>”按钮，</w:t>
      </w:r>
      <w:r>
        <w:rPr>
          <w:rFonts w:hint="eastAsia" w:ascii="仿宋_GB2312" w:eastAsia="仿宋"/>
          <w:lang w:val="en-US" w:eastAsia="zh-CN"/>
        </w:rPr>
        <w:t>完成对</w:t>
      </w:r>
      <w:r>
        <w:rPr>
          <w:rFonts w:hint="eastAsia"/>
          <w:lang w:val="en-US" w:eastAsia="zh-CN"/>
        </w:rPr>
        <w:t>竞价规则的设置</w:t>
      </w:r>
      <w:r>
        <w:rPr>
          <w:rFonts w:hint="eastAsia"/>
        </w:rPr>
        <w:t>。</w:t>
      </w:r>
    </w:p>
    <w:p w14:paraId="02722BEC">
      <w:pPr>
        <w:pStyle w:val="31"/>
        <w:ind w:left="0" w:leftChars="0" w:firstLine="0" w:firstLineChars="0"/>
        <w:rPr>
          <w:rFonts w:hint="eastAsia"/>
        </w:rPr>
      </w:pPr>
      <w:r>
        <w:drawing>
          <wp:inline distT="0" distB="0" distL="114300" distR="114300">
            <wp:extent cx="5042535" cy="2453005"/>
            <wp:effectExtent l="0" t="0" r="1905" b="635"/>
            <wp:docPr id="1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
                    <pic:cNvPicPr>
                      <a:picLocks noChangeAspect="1"/>
                    </pic:cNvPicPr>
                  </pic:nvPicPr>
                  <pic:blipFill>
                    <a:blip r:embed="rId121"/>
                    <a:stretch>
                      <a:fillRect/>
                    </a:stretch>
                  </pic:blipFill>
                  <pic:spPr>
                    <a:xfrm>
                      <a:off x="0" y="0"/>
                      <a:ext cx="5042535" cy="2453005"/>
                    </a:xfrm>
                    <a:prstGeom prst="rect">
                      <a:avLst/>
                    </a:prstGeom>
                    <a:noFill/>
                    <a:ln>
                      <a:noFill/>
                    </a:ln>
                  </pic:spPr>
                </pic:pic>
              </a:graphicData>
            </a:graphic>
          </wp:inline>
        </w:drawing>
      </w:r>
    </w:p>
    <w:p w14:paraId="4B1919F0">
      <w:pPr>
        <w:pStyle w:val="5"/>
        <w:bidi w:val="0"/>
        <w:ind w:left="760" w:firstLineChars="0"/>
        <w:rPr>
          <w:rFonts w:hint="eastAsia"/>
          <w:lang w:val="en-US" w:eastAsia="zh-CN"/>
        </w:rPr>
      </w:pPr>
      <w:r>
        <w:rPr>
          <w:rFonts w:hint="eastAsia"/>
          <w:lang w:val="en-US" w:eastAsia="zh-CN"/>
        </w:rPr>
        <w:t>采购文件上传</w:t>
      </w:r>
    </w:p>
    <w:p w14:paraId="045BC2A1">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ascii="仿宋_GB2312" w:eastAsia="仿宋"/>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1B64CCC7">
      <w:pPr>
        <w:pStyle w:val="31"/>
        <w:ind w:left="0" w:leftChars="0" w:firstLine="0" w:firstLineChars="0"/>
        <w:rPr>
          <w:rFonts w:hint="eastAsia"/>
        </w:rPr>
      </w:pPr>
      <w:r>
        <w:drawing>
          <wp:inline distT="0" distB="0" distL="114300" distR="114300">
            <wp:extent cx="5238115" cy="2701925"/>
            <wp:effectExtent l="0" t="0" r="6985" b="3175"/>
            <wp:docPr id="18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1"/>
                    <pic:cNvPicPr>
                      <a:picLocks noChangeAspect="1"/>
                    </pic:cNvPicPr>
                  </pic:nvPicPr>
                  <pic:blipFill>
                    <a:blip r:embed="rId80"/>
                    <a:stretch>
                      <a:fillRect/>
                    </a:stretch>
                  </pic:blipFill>
                  <pic:spPr>
                    <a:xfrm>
                      <a:off x="0" y="0"/>
                      <a:ext cx="5238115" cy="2701925"/>
                    </a:xfrm>
                    <a:prstGeom prst="rect">
                      <a:avLst/>
                    </a:prstGeom>
                    <a:noFill/>
                    <a:ln>
                      <a:noFill/>
                    </a:ln>
                  </pic:spPr>
                </pic:pic>
              </a:graphicData>
            </a:graphic>
          </wp:inline>
        </w:drawing>
      </w:r>
    </w:p>
    <w:p w14:paraId="4351F80D">
      <w:pPr>
        <w:pStyle w:val="5"/>
        <w:bidi w:val="0"/>
        <w:ind w:left="760" w:firstLineChars="0"/>
        <w:rPr>
          <w:rFonts w:hint="eastAsia"/>
          <w:lang w:val="en-US" w:eastAsia="zh-CN"/>
        </w:rPr>
      </w:pPr>
      <w:r>
        <w:rPr>
          <w:rFonts w:hint="eastAsia"/>
          <w:lang w:val="en-US" w:eastAsia="zh-CN"/>
        </w:rPr>
        <w:t>采购公告发布</w:t>
      </w:r>
    </w:p>
    <w:p w14:paraId="4F9AB7FB">
      <w:pPr>
        <w:ind w:firstLine="480"/>
        <w:rPr>
          <w:rFonts w:hint="eastAsia"/>
        </w:rPr>
      </w:pPr>
      <w:r>
        <w:rPr>
          <w:rFonts w:hint="eastAsia"/>
        </w:rPr>
        <w:t>在</w:t>
      </w:r>
      <w:r>
        <w:rPr>
          <w:rFonts w:hint="eastAsia" w:ascii="仿宋_GB2312" w:eastAsia="仿宋"/>
          <w:lang w:val="en-US" w:eastAsia="zh-CN"/>
        </w:rPr>
        <w:t>表单</w:t>
      </w:r>
      <w:r>
        <w:rPr>
          <w:rFonts w:hint="eastAsia"/>
        </w:rPr>
        <w:t>中，</w:t>
      </w:r>
      <w:r>
        <w:rPr>
          <w:rFonts w:hint="eastAsia" w:ascii="仿宋_GB2312" w:eastAsia="仿宋"/>
          <w:lang w:val="en-US" w:eastAsia="zh-CN"/>
        </w:rPr>
        <w:t>公告</w:t>
      </w:r>
      <w:r>
        <w:rPr>
          <w:rFonts w:hint="eastAsia"/>
        </w:rPr>
        <w:t>信息</w:t>
      </w:r>
      <w:r>
        <w:rPr>
          <w:rFonts w:hint="eastAsia" w:ascii="仿宋_GB2312" w:eastAsia="仿宋"/>
          <w:lang w:val="en-US" w:eastAsia="zh-CN"/>
        </w:rPr>
        <w:t>填写完毕并提交审批通过</w:t>
      </w:r>
      <w:r>
        <w:rPr>
          <w:rFonts w:hint="eastAsia"/>
        </w:rPr>
        <w:t>，</w:t>
      </w:r>
      <w:r>
        <w:rPr>
          <w:rFonts w:hint="eastAsia" w:ascii="仿宋_GB2312" w:eastAsia="仿宋"/>
          <w:lang w:val="en-US" w:eastAsia="zh-CN"/>
        </w:rPr>
        <w:t>公告信息随后会自动发布到门户网站</w:t>
      </w:r>
      <w:r>
        <w:rPr>
          <w:rFonts w:hint="eastAsia"/>
        </w:rPr>
        <w:t>。</w:t>
      </w:r>
    </w:p>
    <w:p w14:paraId="6CCE3CAF">
      <w:pPr>
        <w:pStyle w:val="31"/>
        <w:ind w:left="0" w:leftChars="0" w:firstLine="0" w:firstLineChars="0"/>
        <w:rPr>
          <w:rFonts w:hint="eastAsia"/>
        </w:rPr>
      </w:pPr>
      <w:r>
        <w:drawing>
          <wp:inline distT="0" distB="0" distL="114300" distR="114300">
            <wp:extent cx="5159375" cy="2221865"/>
            <wp:effectExtent l="0" t="0" r="9525" b="635"/>
            <wp:docPr id="20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7"/>
                    <pic:cNvPicPr>
                      <a:picLocks noChangeAspect="1"/>
                    </pic:cNvPicPr>
                  </pic:nvPicPr>
                  <pic:blipFill>
                    <a:blip r:embed="rId122"/>
                    <a:stretch>
                      <a:fillRect/>
                    </a:stretch>
                  </pic:blipFill>
                  <pic:spPr>
                    <a:xfrm>
                      <a:off x="0" y="0"/>
                      <a:ext cx="5159375" cy="2221865"/>
                    </a:xfrm>
                    <a:prstGeom prst="rect">
                      <a:avLst/>
                    </a:prstGeom>
                    <a:noFill/>
                    <a:ln>
                      <a:noFill/>
                    </a:ln>
                  </pic:spPr>
                </pic:pic>
              </a:graphicData>
            </a:graphic>
          </wp:inline>
        </w:drawing>
      </w:r>
    </w:p>
    <w:p w14:paraId="5A3978A2">
      <w:pPr>
        <w:pStyle w:val="5"/>
        <w:bidi w:val="0"/>
        <w:ind w:left="760" w:firstLineChars="0"/>
        <w:rPr>
          <w:rFonts w:hint="eastAsia"/>
          <w:lang w:val="en-US" w:eastAsia="zh-CN"/>
        </w:rPr>
      </w:pPr>
      <w:r>
        <w:rPr>
          <w:rFonts w:hint="eastAsia"/>
          <w:lang w:val="en-US" w:eastAsia="zh-CN"/>
        </w:rPr>
        <w:t>邀请供应商</w:t>
      </w:r>
    </w:p>
    <w:p w14:paraId="53B51A38">
      <w:pPr>
        <w:ind w:firstLine="480"/>
        <w:rPr>
          <w:rFonts w:hint="eastAsia"/>
        </w:rPr>
      </w:pPr>
      <w:r>
        <w:rPr>
          <w:rFonts w:hint="eastAsia" w:ascii="仿宋_GB2312" w:eastAsia="仿宋"/>
          <w:lang w:val="en-US" w:eastAsia="zh-CN"/>
        </w:rPr>
        <w:t>邀请供应商的征集方式下，是由采购人/采购代理向潜在投标人发送谈判邀请，可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6B840DA1">
      <w:pPr>
        <w:pStyle w:val="31"/>
        <w:ind w:left="0" w:leftChars="0" w:firstLine="0" w:firstLineChars="0"/>
      </w:pPr>
      <w:r>
        <w:drawing>
          <wp:inline distT="0" distB="0" distL="114300" distR="114300">
            <wp:extent cx="5293995" cy="2730500"/>
            <wp:effectExtent l="0" t="0" r="1905" b="0"/>
            <wp:docPr id="19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0"/>
                    <pic:cNvPicPr>
                      <a:picLocks noChangeAspect="1"/>
                    </pic:cNvPicPr>
                  </pic:nvPicPr>
                  <pic:blipFill>
                    <a:blip r:embed="rId82"/>
                    <a:stretch>
                      <a:fillRect/>
                    </a:stretch>
                  </pic:blipFill>
                  <pic:spPr>
                    <a:xfrm>
                      <a:off x="0" y="0"/>
                      <a:ext cx="5293995" cy="2730500"/>
                    </a:xfrm>
                    <a:prstGeom prst="rect">
                      <a:avLst/>
                    </a:prstGeom>
                    <a:noFill/>
                    <a:ln>
                      <a:noFill/>
                    </a:ln>
                  </pic:spPr>
                </pic:pic>
              </a:graphicData>
            </a:graphic>
          </wp:inline>
        </w:drawing>
      </w:r>
    </w:p>
    <w:p w14:paraId="5EC2E79A">
      <w:pPr>
        <w:pStyle w:val="4"/>
        <w:bidi w:val="0"/>
      </w:pPr>
      <w:bookmarkStart w:id="53" w:name="_Toc6224"/>
      <w:bookmarkStart w:id="54" w:name="_Toc9913"/>
      <w:r>
        <w:rPr>
          <w:rFonts w:hint="eastAsia"/>
        </w:rPr>
        <w:t>查看</w:t>
      </w:r>
      <w:r>
        <w:rPr>
          <w:rFonts w:hint="eastAsia"/>
          <w:lang w:val="en-US" w:eastAsia="zh-CN"/>
        </w:rPr>
        <w:t>工作台</w:t>
      </w:r>
      <w:bookmarkEnd w:id="53"/>
      <w:bookmarkEnd w:id="54"/>
    </w:p>
    <w:p w14:paraId="531B2BBE">
      <w:pPr>
        <w:ind w:firstLine="480"/>
        <w:rPr>
          <w:rFonts w:hint="eastAsia"/>
        </w:rPr>
      </w:pPr>
      <w:r>
        <w:rPr>
          <w:rFonts w:hint="eastAsia"/>
        </w:rPr>
        <w:t>若需查看</w:t>
      </w:r>
      <w:r>
        <w:rPr>
          <w:rFonts w:hint="eastAsia" w:eastAsia="仿宋"/>
          <w:lang w:eastAsia="zh-CN"/>
        </w:rPr>
        <w:t>竞价采购</w:t>
      </w:r>
      <w:r>
        <w:rPr>
          <w:rFonts w:hint="eastAsia"/>
        </w:rPr>
        <w:t>的具体信息，可点击列表中</w:t>
      </w:r>
      <w:r>
        <w:rPr>
          <w:rFonts w:hint="eastAsia" w:ascii="仿宋_GB2312" w:eastAsia="仿宋"/>
          <w:lang w:val="en-US" w:eastAsia="zh-CN"/>
        </w:rPr>
        <w:t>某个</w:t>
      </w:r>
      <w:r>
        <w:rPr>
          <w:rFonts w:hint="eastAsia" w:eastAsia="仿宋"/>
          <w:lang w:eastAsia="zh-CN"/>
        </w:rPr>
        <w:t>竞价采购</w:t>
      </w:r>
      <w:r>
        <w:rPr>
          <w:rFonts w:hint="eastAsia" w:ascii="仿宋_GB2312" w:eastAsia="仿宋"/>
          <w:lang w:val="en-US" w:eastAsia="zh-CN"/>
        </w:rPr>
        <w:t>的【工作台】按钮</w:t>
      </w:r>
      <w:r>
        <w:rPr>
          <w:rFonts w:hint="eastAsia"/>
        </w:rPr>
        <w:t>。</w:t>
      </w:r>
    </w:p>
    <w:p w14:paraId="5FC42E33">
      <w:pPr>
        <w:pStyle w:val="31"/>
        <w:ind w:left="0" w:leftChars="0" w:firstLine="0" w:firstLineChars="0"/>
      </w:pPr>
      <w:r>
        <w:drawing>
          <wp:inline distT="0" distB="0" distL="114300" distR="114300">
            <wp:extent cx="5268595" cy="2717165"/>
            <wp:effectExtent l="0" t="0" r="1905" b="635"/>
            <wp:docPr id="827"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图片 76"/>
                    <pic:cNvPicPr>
                      <a:picLocks noChangeAspect="1"/>
                    </pic:cNvPicPr>
                  </pic:nvPicPr>
                  <pic:blipFill>
                    <a:blip r:embed="rId123"/>
                    <a:stretch>
                      <a:fillRect/>
                    </a:stretch>
                  </pic:blipFill>
                  <pic:spPr>
                    <a:xfrm>
                      <a:off x="0" y="0"/>
                      <a:ext cx="5268595" cy="2717165"/>
                    </a:xfrm>
                    <a:prstGeom prst="rect">
                      <a:avLst/>
                    </a:prstGeom>
                    <a:noFill/>
                    <a:ln>
                      <a:noFill/>
                    </a:ln>
                  </pic:spPr>
                </pic:pic>
              </a:graphicData>
            </a:graphic>
          </wp:inline>
        </w:drawing>
      </w:r>
    </w:p>
    <w:p w14:paraId="43CEA76A">
      <w:pPr>
        <w:pStyle w:val="5"/>
        <w:bidi w:val="0"/>
        <w:ind w:left="760" w:firstLineChars="0"/>
        <w:rPr>
          <w:rFonts w:hint="eastAsia"/>
          <w:lang w:val="en-US" w:eastAsia="zh-CN"/>
        </w:rPr>
      </w:pPr>
      <w:r>
        <w:rPr>
          <w:rFonts w:hint="eastAsia"/>
          <w:lang w:val="en-US" w:eastAsia="zh-CN"/>
        </w:rPr>
        <w:t>下载标书情况</w:t>
      </w:r>
    </w:p>
    <w:p w14:paraId="63869B78">
      <w:pPr>
        <w:pStyle w:val="49"/>
        <w:numPr>
          <w:ilvl w:val="0"/>
          <w:numId w:val="0"/>
        </w:numPr>
        <w:ind w:leftChars="0" w:firstLine="480" w:firstLineChars="20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3BA1E0D4">
      <w:pPr>
        <w:ind w:left="0" w:leftChars="0" w:firstLine="0" w:firstLineChars="0"/>
      </w:pPr>
      <w:r>
        <w:drawing>
          <wp:inline distT="0" distB="0" distL="114300" distR="114300">
            <wp:extent cx="5268595" cy="2717165"/>
            <wp:effectExtent l="0" t="0" r="1905" b="635"/>
            <wp:docPr id="833"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图片 82"/>
                    <pic:cNvPicPr>
                      <a:picLocks noChangeAspect="1"/>
                    </pic:cNvPicPr>
                  </pic:nvPicPr>
                  <pic:blipFill>
                    <a:blip r:embed="rId124"/>
                    <a:stretch>
                      <a:fillRect/>
                    </a:stretch>
                  </pic:blipFill>
                  <pic:spPr>
                    <a:xfrm>
                      <a:off x="0" y="0"/>
                      <a:ext cx="5268595" cy="2717165"/>
                    </a:xfrm>
                    <a:prstGeom prst="rect">
                      <a:avLst/>
                    </a:prstGeom>
                    <a:noFill/>
                    <a:ln>
                      <a:noFill/>
                    </a:ln>
                  </pic:spPr>
                </pic:pic>
              </a:graphicData>
            </a:graphic>
          </wp:inline>
        </w:drawing>
      </w:r>
    </w:p>
    <w:p w14:paraId="6E24FFAB">
      <w:pPr>
        <w:pStyle w:val="5"/>
        <w:bidi w:val="0"/>
        <w:ind w:left="760" w:firstLineChars="0"/>
        <w:rPr>
          <w:rFonts w:hint="eastAsia"/>
          <w:lang w:val="en-US" w:eastAsia="zh-CN"/>
        </w:rPr>
      </w:pPr>
      <w:r>
        <w:rPr>
          <w:rFonts w:hint="eastAsia"/>
        </w:rPr>
        <w:t>竞价大厅</w:t>
      </w:r>
    </w:p>
    <w:p w14:paraId="6FF3EE48">
      <w:pPr>
        <w:pStyle w:val="49"/>
        <w:numPr>
          <w:ilvl w:val="0"/>
          <w:numId w:val="0"/>
        </w:numPr>
        <w:ind w:leftChars="0" w:firstLine="480" w:firstLineChars="20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竞价大厅</w:t>
      </w:r>
      <w:r>
        <w:rPr>
          <w:rFonts w:hint="eastAsia"/>
        </w:rPr>
        <w:t>”按钮，可</w:t>
      </w:r>
      <w:r>
        <w:rPr>
          <w:rFonts w:hint="eastAsia"/>
          <w:lang w:val="en-US" w:eastAsia="zh-CN"/>
        </w:rPr>
        <w:t>查看</w:t>
      </w:r>
      <w:r>
        <w:rPr>
          <w:rFonts w:hint="eastAsia"/>
        </w:rPr>
        <w:t>对应的</w:t>
      </w:r>
      <w:r>
        <w:rPr>
          <w:rFonts w:hint="eastAsia"/>
          <w:lang w:val="en-US" w:eastAsia="zh-CN"/>
        </w:rPr>
        <w:t>竞价大厅</w:t>
      </w:r>
      <w:r>
        <w:rPr>
          <w:rFonts w:hint="eastAsia"/>
        </w:rPr>
        <w:t>。</w:t>
      </w:r>
    </w:p>
    <w:p w14:paraId="1D1D5315">
      <w:pPr>
        <w:pStyle w:val="49"/>
        <w:numPr>
          <w:ilvl w:val="0"/>
          <w:numId w:val="0"/>
        </w:numPr>
        <w:rPr>
          <w:rFonts w:hint="eastAsia"/>
        </w:rPr>
      </w:pPr>
      <w:r>
        <w:drawing>
          <wp:inline distT="0" distB="0" distL="114300" distR="114300">
            <wp:extent cx="5120005" cy="2444115"/>
            <wp:effectExtent l="0" t="0" r="635" b="9525"/>
            <wp:docPr id="34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5"/>
                    <pic:cNvPicPr>
                      <a:picLocks noChangeAspect="1"/>
                    </pic:cNvPicPr>
                  </pic:nvPicPr>
                  <pic:blipFill>
                    <a:blip r:embed="rId125"/>
                    <a:stretch>
                      <a:fillRect/>
                    </a:stretch>
                  </pic:blipFill>
                  <pic:spPr>
                    <a:xfrm>
                      <a:off x="0" y="0"/>
                      <a:ext cx="5120005" cy="2444115"/>
                    </a:xfrm>
                    <a:prstGeom prst="rect">
                      <a:avLst/>
                    </a:prstGeom>
                    <a:noFill/>
                    <a:ln>
                      <a:noFill/>
                    </a:ln>
                  </pic:spPr>
                </pic:pic>
              </a:graphicData>
            </a:graphic>
          </wp:inline>
        </w:drawing>
      </w:r>
    </w:p>
    <w:p w14:paraId="4BF422A9">
      <w:pPr>
        <w:pStyle w:val="31"/>
        <w:ind w:left="0" w:leftChars="0" w:firstLine="0" w:firstLineChars="0"/>
      </w:pPr>
      <w:r>
        <w:drawing>
          <wp:inline distT="0" distB="0" distL="114300" distR="114300">
            <wp:extent cx="5236845" cy="2568575"/>
            <wp:effectExtent l="0" t="0" r="5715" b="6985"/>
            <wp:docPr id="1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4"/>
                    <pic:cNvPicPr>
                      <a:picLocks noChangeAspect="1"/>
                    </pic:cNvPicPr>
                  </pic:nvPicPr>
                  <pic:blipFill>
                    <a:blip r:embed="rId126"/>
                    <a:stretch>
                      <a:fillRect/>
                    </a:stretch>
                  </pic:blipFill>
                  <pic:spPr>
                    <a:xfrm>
                      <a:off x="0" y="0"/>
                      <a:ext cx="5236845" cy="2568575"/>
                    </a:xfrm>
                    <a:prstGeom prst="rect">
                      <a:avLst/>
                    </a:prstGeom>
                    <a:noFill/>
                    <a:ln>
                      <a:noFill/>
                    </a:ln>
                  </pic:spPr>
                </pic:pic>
              </a:graphicData>
            </a:graphic>
          </wp:inline>
        </w:drawing>
      </w:r>
    </w:p>
    <w:p w14:paraId="4524EC78">
      <w:pPr>
        <w:pStyle w:val="5"/>
        <w:bidi w:val="0"/>
        <w:ind w:left="760" w:firstLineChars="0"/>
        <w:rPr>
          <w:rFonts w:hint="eastAsia"/>
          <w:lang w:val="en-US" w:eastAsia="zh-CN"/>
        </w:rPr>
      </w:pPr>
      <w:r>
        <w:rPr>
          <w:rFonts w:hint="eastAsia"/>
          <w:lang w:val="en-US" w:eastAsia="zh-CN"/>
        </w:rPr>
        <w:t>预成交公示</w:t>
      </w:r>
    </w:p>
    <w:p w14:paraId="63A4523D">
      <w:pPr>
        <w:pStyle w:val="49"/>
        <w:numPr>
          <w:ilvl w:val="0"/>
          <w:numId w:val="0"/>
        </w:numPr>
        <w:ind w:leftChars="0" w:firstLine="480" w:firstLineChars="20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预成交公示</w:t>
      </w:r>
      <w:r>
        <w:rPr>
          <w:rFonts w:hint="eastAsia"/>
        </w:rPr>
        <w:t>”按钮，可</w:t>
      </w:r>
      <w:r>
        <w:rPr>
          <w:rFonts w:hint="eastAsia"/>
          <w:lang w:val="en-US" w:eastAsia="zh-CN"/>
        </w:rPr>
        <w:t>查看</w:t>
      </w:r>
      <w:r>
        <w:rPr>
          <w:rFonts w:hint="eastAsia"/>
        </w:rPr>
        <w:t>对应的</w:t>
      </w:r>
      <w:r>
        <w:rPr>
          <w:rFonts w:hint="eastAsia"/>
          <w:lang w:val="en-US" w:eastAsia="zh-CN"/>
        </w:rPr>
        <w:t>预成交公示</w:t>
      </w:r>
      <w:r>
        <w:rPr>
          <w:rFonts w:hint="eastAsia"/>
        </w:rPr>
        <w:t>。</w:t>
      </w:r>
    </w:p>
    <w:p w14:paraId="36DD448D">
      <w:pPr>
        <w:pStyle w:val="31"/>
        <w:ind w:left="0" w:leftChars="0" w:firstLine="0" w:firstLineChars="0"/>
      </w:pPr>
      <w:r>
        <w:drawing>
          <wp:inline distT="0" distB="0" distL="114300" distR="114300">
            <wp:extent cx="5268595" cy="2717165"/>
            <wp:effectExtent l="0" t="0" r="1905" b="635"/>
            <wp:docPr id="834"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图片 83"/>
                    <pic:cNvPicPr>
                      <a:picLocks noChangeAspect="1"/>
                    </pic:cNvPicPr>
                  </pic:nvPicPr>
                  <pic:blipFill>
                    <a:blip r:embed="rId127"/>
                    <a:stretch>
                      <a:fillRect/>
                    </a:stretch>
                  </pic:blipFill>
                  <pic:spPr>
                    <a:xfrm>
                      <a:off x="0" y="0"/>
                      <a:ext cx="5268595" cy="2717165"/>
                    </a:xfrm>
                    <a:prstGeom prst="rect">
                      <a:avLst/>
                    </a:prstGeom>
                    <a:noFill/>
                    <a:ln>
                      <a:noFill/>
                    </a:ln>
                  </pic:spPr>
                </pic:pic>
              </a:graphicData>
            </a:graphic>
          </wp:inline>
        </w:drawing>
      </w:r>
    </w:p>
    <w:p w14:paraId="6F503413">
      <w:pPr>
        <w:numPr>
          <w:ilvl w:val="0"/>
          <w:numId w:val="3"/>
        </w:numPr>
        <w:ind w:firstLineChars="0"/>
      </w:pPr>
      <w:r>
        <w:rPr>
          <w:rFonts w:hint="eastAsia" w:ascii="仿宋_GB2312" w:eastAsia="仿宋"/>
          <w:lang w:val="en-US" w:eastAsia="zh-CN"/>
        </w:rPr>
        <w:t>公示</w:t>
      </w:r>
    </w:p>
    <w:p w14:paraId="3178013E">
      <w:pPr>
        <w:numPr>
          <w:ilvl w:val="0"/>
          <w:numId w:val="0"/>
        </w:numPr>
        <w:ind w:leftChars="0" w:firstLine="480" w:firstLineChars="200"/>
      </w:pPr>
      <w:r>
        <w:rPr>
          <w:rFonts w:hint="eastAsia" w:ascii="仿宋_GB2312" w:eastAsia="仿宋"/>
          <w:lang w:val="en-US" w:eastAsia="zh-CN"/>
        </w:rPr>
        <w:t>专家评分完成后，可打开公示开关，基于预设模板生成公示内容，发布至门户网站。</w:t>
      </w:r>
    </w:p>
    <w:p w14:paraId="3812B7A8">
      <w:pPr>
        <w:pStyle w:val="31"/>
        <w:ind w:left="0" w:leftChars="0" w:firstLine="0" w:firstLineChars="0"/>
      </w:pPr>
    </w:p>
    <w:p w14:paraId="79E1C6F1">
      <w:pPr>
        <w:pStyle w:val="31"/>
        <w:ind w:left="0" w:leftChars="0" w:firstLine="0" w:firstLineChars="0"/>
      </w:pPr>
      <w:r>
        <w:drawing>
          <wp:inline distT="0" distB="0" distL="114300" distR="114300">
            <wp:extent cx="5150485" cy="2491105"/>
            <wp:effectExtent l="0" t="0" r="5715" b="10795"/>
            <wp:docPr id="24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6"/>
                    <pic:cNvPicPr>
                      <a:picLocks noChangeAspect="1"/>
                    </pic:cNvPicPr>
                  </pic:nvPicPr>
                  <pic:blipFill>
                    <a:blip r:embed="rId93"/>
                    <a:stretch>
                      <a:fillRect/>
                    </a:stretch>
                  </pic:blipFill>
                  <pic:spPr>
                    <a:xfrm>
                      <a:off x="0" y="0"/>
                      <a:ext cx="5150485" cy="2491105"/>
                    </a:xfrm>
                    <a:prstGeom prst="rect">
                      <a:avLst/>
                    </a:prstGeom>
                    <a:noFill/>
                    <a:ln>
                      <a:noFill/>
                    </a:ln>
                  </pic:spPr>
                </pic:pic>
              </a:graphicData>
            </a:graphic>
          </wp:inline>
        </w:drawing>
      </w:r>
    </w:p>
    <w:p w14:paraId="32FBBB9B">
      <w:pPr>
        <w:pStyle w:val="5"/>
        <w:bidi w:val="0"/>
        <w:ind w:left="760" w:firstLineChars="0"/>
        <w:rPr>
          <w:rFonts w:hint="default"/>
          <w:lang w:val="en-US" w:eastAsia="zh-CN"/>
        </w:rPr>
      </w:pPr>
      <w:r>
        <w:rPr>
          <w:rFonts w:hint="eastAsia"/>
          <w:lang w:val="en-US" w:eastAsia="zh-CN"/>
        </w:rPr>
        <w:t>成交通知书</w:t>
      </w:r>
    </w:p>
    <w:p w14:paraId="66ADC09C">
      <w:pPr>
        <w:pStyle w:val="49"/>
        <w:numPr>
          <w:ilvl w:val="0"/>
          <w:numId w:val="0"/>
        </w:numPr>
        <w:ind w:leftChars="0"/>
        <w:rPr>
          <w:rFonts w:hint="eastAsia"/>
        </w:rPr>
      </w:pPr>
      <w:r>
        <w:rPr>
          <w:rFonts w:hint="eastAsia"/>
        </w:rPr>
        <w:t>在</w:t>
      </w:r>
      <w:r>
        <w:rPr>
          <w:rFonts w:hint="eastAsia"/>
          <w:lang w:val="en-US" w:eastAsia="zh-CN"/>
        </w:rPr>
        <w:t>竞价采购</w:t>
      </w:r>
      <w:r>
        <w:rPr>
          <w:rFonts w:hint="eastAsia"/>
        </w:rPr>
        <w:t>列表中，选择一条</w:t>
      </w:r>
      <w:r>
        <w:rPr>
          <w:rFonts w:hint="eastAsia"/>
          <w:lang w:val="en-US" w:eastAsia="zh-CN"/>
        </w:rPr>
        <w:t>竞价采购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796E731C">
      <w:pPr>
        <w:pStyle w:val="31"/>
        <w:ind w:left="0" w:leftChars="0" w:firstLine="0" w:firstLineChars="0"/>
      </w:pPr>
      <w:r>
        <w:drawing>
          <wp:inline distT="0" distB="0" distL="114300" distR="114300">
            <wp:extent cx="5268595" cy="2717165"/>
            <wp:effectExtent l="0" t="0" r="1905" b="635"/>
            <wp:docPr id="835"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图片 84"/>
                    <pic:cNvPicPr>
                      <a:picLocks noChangeAspect="1"/>
                    </pic:cNvPicPr>
                  </pic:nvPicPr>
                  <pic:blipFill>
                    <a:blip r:embed="rId128"/>
                    <a:stretch>
                      <a:fillRect/>
                    </a:stretch>
                  </pic:blipFill>
                  <pic:spPr>
                    <a:xfrm>
                      <a:off x="0" y="0"/>
                      <a:ext cx="5268595" cy="2717165"/>
                    </a:xfrm>
                    <a:prstGeom prst="rect">
                      <a:avLst/>
                    </a:prstGeom>
                    <a:noFill/>
                    <a:ln>
                      <a:noFill/>
                    </a:ln>
                  </pic:spPr>
                </pic:pic>
              </a:graphicData>
            </a:graphic>
          </wp:inline>
        </w:drawing>
      </w:r>
    </w:p>
    <w:p w14:paraId="368AC055">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成交结果公告</w:t>
      </w:r>
    </w:p>
    <w:p w14:paraId="44726D76">
      <w:pPr>
        <w:numPr>
          <w:ilvl w:val="0"/>
          <w:numId w:val="0"/>
        </w:numPr>
        <w:ind w:leftChars="0" w:firstLine="480" w:firstLineChars="200"/>
      </w:pPr>
      <w:r>
        <w:rPr>
          <w:rFonts w:hint="eastAsia" w:ascii="仿宋_GB2312" w:eastAsia="仿宋"/>
          <w:lang w:val="en-US" w:eastAsia="zh-CN"/>
        </w:rPr>
        <w:t>可打开成交结果公告开关，基于预设模板生成公示内容，发布至门户网站。</w:t>
      </w:r>
    </w:p>
    <w:p w14:paraId="2EB955B1">
      <w:r>
        <w:drawing>
          <wp:inline distT="0" distB="0" distL="114300" distR="114300">
            <wp:extent cx="5160010" cy="2499995"/>
            <wp:effectExtent l="0" t="0" r="6350" b="14605"/>
            <wp:docPr id="1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
                    <pic:cNvPicPr>
                      <a:picLocks noChangeAspect="1"/>
                    </pic:cNvPicPr>
                  </pic:nvPicPr>
                  <pic:blipFill>
                    <a:blip r:embed="rId129"/>
                    <a:stretch>
                      <a:fillRect/>
                    </a:stretch>
                  </pic:blipFill>
                  <pic:spPr>
                    <a:xfrm>
                      <a:off x="0" y="0"/>
                      <a:ext cx="5160010" cy="2499995"/>
                    </a:xfrm>
                    <a:prstGeom prst="rect">
                      <a:avLst/>
                    </a:prstGeom>
                    <a:noFill/>
                    <a:ln>
                      <a:noFill/>
                    </a:ln>
                  </pic:spPr>
                </pic:pic>
              </a:graphicData>
            </a:graphic>
          </wp:inline>
        </w:drawing>
      </w:r>
    </w:p>
    <w:p w14:paraId="01E51993">
      <w:pPr>
        <w:pStyle w:val="31"/>
        <w:ind w:left="0" w:leftChars="0" w:firstLine="0" w:firstLineChars="0"/>
      </w:pPr>
    </w:p>
    <w:p w14:paraId="7A7AD981">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成交通知书</w:t>
      </w:r>
    </w:p>
    <w:p w14:paraId="7873D7AF">
      <w:pPr>
        <w:numPr>
          <w:ilvl w:val="0"/>
          <w:numId w:val="0"/>
        </w:numPr>
        <w:ind w:leftChars="0" w:firstLine="480" w:firstLineChars="200"/>
      </w:pPr>
      <w:r>
        <w:rPr>
          <w:rFonts w:hint="eastAsia" w:ascii="仿宋_GB2312" w:eastAsia="仿宋"/>
          <w:i w:val="0"/>
          <w:iCs w:val="0"/>
          <w:lang w:val="en-US" w:eastAsia="zh-CN"/>
        </w:rPr>
        <w:t>可点击“批量生成”按钮，进行成交通知书的批量生成，以减少重复操作</w:t>
      </w:r>
      <w:r>
        <w:rPr>
          <w:rFonts w:hint="eastAsia" w:ascii="仿宋_GB2312" w:eastAsia="仿宋"/>
          <w:lang w:val="en-US" w:eastAsia="zh-CN"/>
        </w:rPr>
        <w:t>。</w:t>
      </w:r>
    </w:p>
    <w:p w14:paraId="4AB10035">
      <w:pPr>
        <w:pStyle w:val="31"/>
        <w:ind w:left="0" w:leftChars="0" w:firstLine="0" w:firstLineChars="0"/>
      </w:pPr>
      <w:r>
        <w:drawing>
          <wp:inline distT="0" distB="0" distL="114300" distR="114300">
            <wp:extent cx="4877435" cy="2515870"/>
            <wp:effectExtent l="0" t="0" r="12065" b="11430"/>
            <wp:docPr id="24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9"/>
                    <pic:cNvPicPr>
                      <a:picLocks noChangeAspect="1"/>
                    </pic:cNvPicPr>
                  </pic:nvPicPr>
                  <pic:blipFill>
                    <a:blip r:embed="rId96"/>
                    <a:stretch>
                      <a:fillRect/>
                    </a:stretch>
                  </pic:blipFill>
                  <pic:spPr>
                    <a:xfrm>
                      <a:off x="0" y="0"/>
                      <a:ext cx="4877435" cy="2515870"/>
                    </a:xfrm>
                    <a:prstGeom prst="rect">
                      <a:avLst/>
                    </a:prstGeom>
                    <a:noFill/>
                    <a:ln>
                      <a:noFill/>
                    </a:ln>
                  </pic:spPr>
                </pic:pic>
              </a:graphicData>
            </a:graphic>
          </wp:inline>
        </w:drawing>
      </w:r>
    </w:p>
    <w:p w14:paraId="482FC2BE">
      <w:pPr>
        <w:pStyle w:val="3"/>
        <w:rPr>
          <w:rFonts w:hint="eastAsia" w:ascii="Times New Roman" w:hAnsi="Times New Roman" w:eastAsia="仿宋" w:cstheme="majorBidi"/>
          <w:b/>
          <w:bCs/>
          <w:kern w:val="2"/>
          <w:sz w:val="28"/>
          <w:szCs w:val="32"/>
          <w:lang w:val="en-US" w:eastAsia="zh-CN" w:bidi="ar-SA"/>
        </w:rPr>
      </w:pPr>
      <w:bookmarkStart w:id="55" w:name="_Toc30849"/>
      <w:bookmarkStart w:id="56" w:name="_Toc11361"/>
      <w:bookmarkStart w:id="57" w:name="_Toc28930"/>
      <w:r>
        <w:rPr>
          <w:rFonts w:hint="eastAsia" w:cstheme="majorBidi"/>
          <w:b/>
          <w:bCs/>
          <w:kern w:val="2"/>
          <w:sz w:val="28"/>
          <w:szCs w:val="32"/>
          <w:lang w:val="en-US" w:eastAsia="zh-CN" w:bidi="ar-SA"/>
        </w:rPr>
        <w:t>直接采购</w:t>
      </w:r>
      <w:bookmarkEnd w:id="55"/>
      <w:bookmarkEnd w:id="56"/>
      <w:bookmarkEnd w:id="57"/>
    </w:p>
    <w:p w14:paraId="134CF56C">
      <w:pPr>
        <w:numPr>
          <w:ilvl w:val="0"/>
          <w:numId w:val="8"/>
        </w:numPr>
        <w:ind w:firstLineChars="0"/>
        <w:rPr>
          <w:b/>
        </w:rPr>
      </w:pPr>
      <w:r>
        <w:rPr>
          <w:rFonts w:hint="eastAsia"/>
          <w:b/>
        </w:rPr>
        <w:t>功能介绍</w:t>
      </w:r>
    </w:p>
    <w:p w14:paraId="46311D8E">
      <w:pPr>
        <w:spacing w:line="360" w:lineRule="auto"/>
        <w:ind w:firstLine="480" w:firstLineChars="200"/>
        <w:rPr>
          <w:rFonts w:hint="eastAsia"/>
        </w:rPr>
      </w:pPr>
      <w:r>
        <w:rPr>
          <w:rFonts w:hint="eastAsia"/>
        </w:rPr>
        <w:t>直接采购适用于因资源或客观条件限制等因素，需要直接向单一来源或特定供应商采购的项目。</w:t>
      </w:r>
    </w:p>
    <w:p w14:paraId="18E2B4FE">
      <w:pPr>
        <w:spacing w:line="360" w:lineRule="auto"/>
        <w:ind w:firstLine="480" w:firstLineChars="200"/>
        <w:rPr>
          <w:rFonts w:hint="eastAsia"/>
        </w:rPr>
      </w:pPr>
      <w:r>
        <w:rPr>
          <w:rFonts w:hint="eastAsia"/>
        </w:rPr>
        <w:t>直接采购中，采购单位通常只与唯一供应商签订合同，不经过任何中间商（如批发商、零售商、代理商等）促成交易，主要功能有采购立项、下载标书情况、供应商报价信息、采购评审、成交通知书。</w:t>
      </w:r>
    </w:p>
    <w:p w14:paraId="523892F4">
      <w:pPr>
        <w:ind w:firstLine="0" w:firstLineChars="0"/>
      </w:pPr>
      <w:r>
        <w:drawing>
          <wp:inline distT="0" distB="0" distL="114300" distR="114300">
            <wp:extent cx="5268595" cy="2717165"/>
            <wp:effectExtent l="0" t="0" r="1905" b="635"/>
            <wp:docPr id="836"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图片 85"/>
                    <pic:cNvPicPr>
                      <a:picLocks noChangeAspect="1"/>
                    </pic:cNvPicPr>
                  </pic:nvPicPr>
                  <pic:blipFill>
                    <a:blip r:embed="rId130"/>
                    <a:stretch>
                      <a:fillRect/>
                    </a:stretch>
                  </pic:blipFill>
                  <pic:spPr>
                    <a:xfrm>
                      <a:off x="0" y="0"/>
                      <a:ext cx="5268595" cy="2717165"/>
                    </a:xfrm>
                    <a:prstGeom prst="rect">
                      <a:avLst/>
                    </a:prstGeom>
                    <a:noFill/>
                    <a:ln>
                      <a:noFill/>
                    </a:ln>
                  </pic:spPr>
                </pic:pic>
              </a:graphicData>
            </a:graphic>
          </wp:inline>
        </w:drawing>
      </w:r>
    </w:p>
    <w:p w14:paraId="315F1CA7">
      <w:pPr>
        <w:numPr>
          <w:ilvl w:val="0"/>
          <w:numId w:val="8"/>
        </w:numPr>
        <w:ind w:firstLineChars="0"/>
        <w:rPr>
          <w:b/>
        </w:rPr>
      </w:pPr>
      <w:r>
        <w:rPr>
          <w:rFonts w:hint="eastAsia"/>
          <w:b/>
        </w:rPr>
        <w:t>菜单路径</w:t>
      </w:r>
    </w:p>
    <w:p w14:paraId="691182D0">
      <w:pPr>
        <w:numPr>
          <w:ilvl w:val="0"/>
          <w:numId w:val="0"/>
        </w:numPr>
        <w:ind w:left="480" w:leftChars="0"/>
        <w:rPr>
          <w:b/>
        </w:rPr>
      </w:pPr>
      <w:r>
        <w:rPr>
          <w:rFonts w:hint="eastAsia" w:ascii="宋体" w:hAnsi="宋体" w:cs="宋体"/>
          <w:bCs/>
          <w:lang w:val="en-US" w:eastAsia="zh-CN"/>
        </w:rPr>
        <w:t>采购寻源-</w:t>
      </w:r>
      <w:r>
        <w:rPr>
          <w:rFonts w:hint="eastAsia"/>
        </w:rPr>
        <w:t>直接采购</w:t>
      </w:r>
      <w:r>
        <w:rPr>
          <w:rFonts w:hint="eastAsia" w:ascii="宋体" w:hAnsi="宋体" w:cs="宋体"/>
          <w:bCs/>
        </w:rPr>
        <w:t>。</w:t>
      </w:r>
    </w:p>
    <w:p w14:paraId="2EDBB808">
      <w:pPr>
        <w:numPr>
          <w:ilvl w:val="0"/>
          <w:numId w:val="8"/>
        </w:numPr>
        <w:ind w:firstLineChars="0"/>
        <w:rPr>
          <w:b/>
        </w:rPr>
      </w:pPr>
      <w:r>
        <w:rPr>
          <w:rFonts w:hint="eastAsia"/>
          <w:b/>
        </w:rPr>
        <w:t>操作岗位</w:t>
      </w:r>
    </w:p>
    <w:p w14:paraId="2918E058">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1178EB12">
      <w:pPr>
        <w:numPr>
          <w:ilvl w:val="0"/>
          <w:numId w:val="8"/>
        </w:numPr>
        <w:ind w:firstLineChars="0"/>
        <w:rPr>
          <w:b/>
        </w:rPr>
      </w:pPr>
      <w:r>
        <w:rPr>
          <w:rFonts w:hint="eastAsia"/>
          <w:b/>
        </w:rPr>
        <w:t>界面操作</w:t>
      </w:r>
    </w:p>
    <w:p w14:paraId="58AC5933">
      <w:pPr>
        <w:numPr>
          <w:ilvl w:val="0"/>
          <w:numId w:val="3"/>
        </w:numPr>
        <w:ind w:firstLineChars="0"/>
      </w:pPr>
      <w:r>
        <w:rPr>
          <w:rFonts w:hint="eastAsia"/>
        </w:rPr>
        <w:t>搜索</w:t>
      </w:r>
    </w:p>
    <w:p w14:paraId="542A530F">
      <w:pPr>
        <w:spacing w:after="156"/>
        <w:ind w:firstLine="480"/>
      </w:pPr>
      <w:r>
        <w:rPr>
          <w:rFonts w:hint="eastAsia"/>
        </w:rPr>
        <w:t>可在搜索框中输入查询条件，搜索相应条件的直接采购单。</w:t>
      </w:r>
    </w:p>
    <w:p w14:paraId="471C2664">
      <w:pPr>
        <w:pStyle w:val="49"/>
        <w:numPr>
          <w:ilvl w:val="0"/>
          <w:numId w:val="0"/>
        </w:numPr>
        <w:rPr>
          <w:b/>
        </w:rPr>
      </w:pPr>
      <w:r>
        <w:drawing>
          <wp:inline distT="0" distB="0" distL="114300" distR="114300">
            <wp:extent cx="5170170" cy="2494915"/>
            <wp:effectExtent l="0" t="0" r="11430" b="4445"/>
            <wp:docPr id="34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6"/>
                    <pic:cNvPicPr>
                      <a:picLocks noChangeAspect="1"/>
                    </pic:cNvPicPr>
                  </pic:nvPicPr>
                  <pic:blipFill>
                    <a:blip r:embed="rId131"/>
                    <a:stretch>
                      <a:fillRect/>
                    </a:stretch>
                  </pic:blipFill>
                  <pic:spPr>
                    <a:xfrm>
                      <a:off x="0" y="0"/>
                      <a:ext cx="5170170" cy="2494915"/>
                    </a:xfrm>
                    <a:prstGeom prst="rect">
                      <a:avLst/>
                    </a:prstGeom>
                    <a:noFill/>
                    <a:ln>
                      <a:noFill/>
                    </a:ln>
                  </pic:spPr>
                </pic:pic>
              </a:graphicData>
            </a:graphic>
          </wp:inline>
        </w:drawing>
      </w:r>
    </w:p>
    <w:p w14:paraId="38DFE736">
      <w:pPr>
        <w:pStyle w:val="49"/>
        <w:numPr>
          <w:ilvl w:val="0"/>
          <w:numId w:val="3"/>
        </w:numPr>
        <w:ind w:firstLineChars="0"/>
      </w:pPr>
      <w:r>
        <w:rPr>
          <w:rFonts w:hint="eastAsia"/>
          <w:lang w:eastAsia="zh-CN"/>
        </w:rPr>
        <w:t>新增</w:t>
      </w:r>
    </w:p>
    <w:p w14:paraId="2E0DF18A">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w:t>
      </w:r>
      <w:r>
        <w:rPr>
          <w:rFonts w:hint="eastAsia"/>
        </w:rPr>
        <w:t>直接采购信息，直接采购</w:t>
      </w:r>
      <w:r>
        <w:rPr>
          <w:rFonts w:hint="eastAsia"/>
          <w:lang w:val="en-US" w:eastAsia="zh-CN"/>
        </w:rPr>
        <w:t>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2D1BB238">
      <w:pPr>
        <w:spacing w:after="156"/>
        <w:ind w:firstLine="0" w:firstLineChars="0"/>
      </w:pPr>
      <w:r>
        <w:drawing>
          <wp:inline distT="0" distB="0" distL="114300" distR="114300">
            <wp:extent cx="5268595" cy="2717165"/>
            <wp:effectExtent l="0" t="0" r="1905" b="635"/>
            <wp:docPr id="36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13"/>
                    <pic:cNvPicPr>
                      <a:picLocks noChangeAspect="1"/>
                    </pic:cNvPicPr>
                  </pic:nvPicPr>
                  <pic:blipFill>
                    <a:blip r:embed="rId99"/>
                    <a:stretch>
                      <a:fillRect/>
                    </a:stretch>
                  </pic:blipFill>
                  <pic:spPr>
                    <a:xfrm>
                      <a:off x="0" y="0"/>
                      <a:ext cx="5268595" cy="2717165"/>
                    </a:xfrm>
                    <a:prstGeom prst="rect">
                      <a:avLst/>
                    </a:prstGeom>
                    <a:noFill/>
                    <a:ln>
                      <a:noFill/>
                    </a:ln>
                  </pic:spPr>
                </pic:pic>
              </a:graphicData>
            </a:graphic>
          </wp:inline>
        </w:drawing>
      </w:r>
    </w:p>
    <w:p w14:paraId="317A74E4">
      <w:pPr>
        <w:ind w:firstLine="0" w:firstLineChars="0"/>
      </w:pPr>
    </w:p>
    <w:p w14:paraId="34A4D511">
      <w:pPr>
        <w:pStyle w:val="49"/>
        <w:numPr>
          <w:ilvl w:val="0"/>
          <w:numId w:val="3"/>
        </w:numPr>
        <w:ind w:firstLineChars="0"/>
      </w:pPr>
      <w:r>
        <w:rPr>
          <w:rFonts w:hint="eastAsia"/>
        </w:rPr>
        <w:t>编辑</w:t>
      </w:r>
    </w:p>
    <w:p w14:paraId="189C028B">
      <w:pPr>
        <w:ind w:firstLine="480"/>
        <w:rPr>
          <w:rFonts w:hint="default" w:eastAsia="仿宋"/>
          <w:lang w:val="en-US" w:eastAsia="zh-CN"/>
        </w:rPr>
      </w:pPr>
      <w:r>
        <w:rPr>
          <w:rFonts w:hint="eastAsia"/>
        </w:rPr>
        <w:t>在</w:t>
      </w:r>
      <w:r>
        <w:rPr>
          <w:rFonts w:hint="eastAsia"/>
          <w:lang w:val="en-US" w:eastAsia="zh-CN"/>
        </w:rPr>
        <w:t>直接采购</w:t>
      </w:r>
      <w:r>
        <w:rPr>
          <w:rFonts w:hint="eastAsia"/>
        </w:rPr>
        <w:t>列表中，选择一条未提交的</w:t>
      </w:r>
      <w:r>
        <w:rPr>
          <w:rFonts w:hint="eastAsia"/>
          <w:lang w:val="en-US" w:eastAsia="zh-CN"/>
        </w:rPr>
        <w:t>直接采购</w:t>
      </w:r>
      <w:r>
        <w:rPr>
          <w:rFonts w:hint="eastAsia"/>
        </w:rPr>
        <w:t>信息，点击“编辑”按钮，可对对应的</w:t>
      </w:r>
      <w:r>
        <w:rPr>
          <w:rFonts w:hint="eastAsia"/>
          <w:lang w:val="en-US" w:eastAsia="zh-CN"/>
        </w:rPr>
        <w:t>直接采购</w:t>
      </w:r>
      <w:r>
        <w:rPr>
          <w:rFonts w:hint="eastAsia"/>
        </w:rPr>
        <w:t>进行修改。</w:t>
      </w:r>
    </w:p>
    <w:p w14:paraId="0C056BFC">
      <w:pPr>
        <w:ind w:firstLine="0" w:firstLineChars="0"/>
      </w:pPr>
      <w:r>
        <w:drawing>
          <wp:inline distT="0" distB="0" distL="114300" distR="114300">
            <wp:extent cx="5096510" cy="2628900"/>
            <wp:effectExtent l="0" t="0" r="8890" b="0"/>
            <wp:docPr id="1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5"/>
                    <pic:cNvPicPr>
                      <a:picLocks noChangeAspect="1"/>
                    </pic:cNvPicPr>
                  </pic:nvPicPr>
                  <pic:blipFill>
                    <a:blip r:embed="rId132"/>
                    <a:stretch>
                      <a:fillRect/>
                    </a:stretch>
                  </pic:blipFill>
                  <pic:spPr>
                    <a:xfrm>
                      <a:off x="0" y="0"/>
                      <a:ext cx="5096510" cy="2628900"/>
                    </a:xfrm>
                    <a:prstGeom prst="rect">
                      <a:avLst/>
                    </a:prstGeom>
                    <a:noFill/>
                    <a:ln>
                      <a:noFill/>
                    </a:ln>
                  </pic:spPr>
                </pic:pic>
              </a:graphicData>
            </a:graphic>
          </wp:inline>
        </w:drawing>
      </w:r>
    </w:p>
    <w:p w14:paraId="380ABFB6">
      <w:pPr>
        <w:spacing w:after="156"/>
        <w:ind w:firstLine="480"/>
      </w:pPr>
      <w:r>
        <w:rPr>
          <w:rFonts w:hint="eastAsia"/>
        </w:rPr>
        <w:t>填写或修改完成后，点击</w:t>
      </w:r>
      <w:r>
        <w:rPr>
          <w:rFonts w:hint="eastAsia"/>
          <w:lang w:val="en-US" w:eastAsia="zh-CN"/>
        </w:rPr>
        <w:t>左上角</w:t>
      </w:r>
      <w:r>
        <w:rPr>
          <w:rFonts w:hint="eastAsia"/>
        </w:rPr>
        <w:t>“</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提交审核</w:t>
      </w:r>
      <w:r>
        <w:rPr>
          <w:rFonts w:hint="eastAsia"/>
        </w:rPr>
        <w:t>”按钮，即完成信息的</w:t>
      </w:r>
      <w:r>
        <w:rPr>
          <w:rFonts w:hint="eastAsia"/>
          <w:lang w:val="en-US" w:eastAsia="zh-CN"/>
        </w:rPr>
        <w:t>提交</w:t>
      </w:r>
      <w:r>
        <w:rPr>
          <w:rFonts w:hint="eastAsia"/>
        </w:rPr>
        <w:t>。</w:t>
      </w:r>
    </w:p>
    <w:p w14:paraId="0E945EE7">
      <w:pPr>
        <w:pStyle w:val="49"/>
        <w:numPr>
          <w:ilvl w:val="0"/>
          <w:numId w:val="3"/>
        </w:numPr>
        <w:ind w:firstLineChars="0"/>
      </w:pPr>
      <w:r>
        <w:rPr>
          <w:rFonts w:hint="eastAsia"/>
        </w:rPr>
        <w:t>删除</w:t>
      </w:r>
    </w:p>
    <w:p w14:paraId="78502CD1">
      <w:pPr>
        <w:ind w:firstLine="480"/>
        <w:rPr>
          <w:rFonts w:hint="eastAsia"/>
        </w:rPr>
      </w:pPr>
      <w:r>
        <w:rPr>
          <w:rFonts w:hint="eastAsia"/>
        </w:rPr>
        <w:t>在</w:t>
      </w:r>
      <w:r>
        <w:rPr>
          <w:rFonts w:hint="eastAsia"/>
          <w:lang w:val="en-US" w:eastAsia="zh-CN"/>
        </w:rPr>
        <w:t>直接采购</w:t>
      </w:r>
      <w:r>
        <w:rPr>
          <w:rFonts w:hint="eastAsia"/>
        </w:rPr>
        <w:t>列表中，选择一条</w:t>
      </w:r>
      <w:r>
        <w:rPr>
          <w:rFonts w:hint="eastAsia"/>
          <w:lang w:val="en-US" w:eastAsia="zh-CN"/>
        </w:rPr>
        <w:t>未提交的直接采购</w:t>
      </w:r>
      <w:r>
        <w:rPr>
          <w:rFonts w:hint="eastAsia"/>
        </w:rPr>
        <w:t>信息，点击“删除”按钮，可对对应的</w:t>
      </w:r>
      <w:r>
        <w:rPr>
          <w:rFonts w:hint="eastAsia"/>
          <w:lang w:val="en-US" w:eastAsia="zh-CN"/>
        </w:rPr>
        <w:t>直接采购</w:t>
      </w:r>
      <w:r>
        <w:rPr>
          <w:rFonts w:hint="eastAsia"/>
        </w:rPr>
        <w:t>信息进行删除。</w:t>
      </w:r>
    </w:p>
    <w:p w14:paraId="641C5684">
      <w:pPr>
        <w:ind w:left="0" w:leftChars="0" w:firstLine="0" w:firstLineChars="0"/>
      </w:pPr>
      <w:r>
        <w:drawing>
          <wp:inline distT="0" distB="0" distL="114300" distR="114300">
            <wp:extent cx="5092065" cy="2446655"/>
            <wp:effectExtent l="0" t="0" r="13335" b="6985"/>
            <wp:docPr id="34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7"/>
                    <pic:cNvPicPr>
                      <a:picLocks noChangeAspect="1"/>
                    </pic:cNvPicPr>
                  </pic:nvPicPr>
                  <pic:blipFill>
                    <a:blip r:embed="rId133"/>
                    <a:stretch>
                      <a:fillRect/>
                    </a:stretch>
                  </pic:blipFill>
                  <pic:spPr>
                    <a:xfrm>
                      <a:off x="0" y="0"/>
                      <a:ext cx="5092065" cy="2446655"/>
                    </a:xfrm>
                    <a:prstGeom prst="rect">
                      <a:avLst/>
                    </a:prstGeom>
                    <a:noFill/>
                    <a:ln>
                      <a:noFill/>
                    </a:ln>
                  </pic:spPr>
                </pic:pic>
              </a:graphicData>
            </a:graphic>
          </wp:inline>
        </w:drawing>
      </w:r>
    </w:p>
    <w:p w14:paraId="356D0282">
      <w:pPr>
        <w:pStyle w:val="49"/>
        <w:numPr>
          <w:ilvl w:val="0"/>
          <w:numId w:val="3"/>
        </w:numPr>
        <w:ind w:firstLineChars="0"/>
      </w:pPr>
      <w:r>
        <w:rPr>
          <w:rFonts w:hint="eastAsia"/>
          <w:lang w:val="en-US" w:eastAsia="zh-CN"/>
        </w:rPr>
        <w:t>复制</w:t>
      </w:r>
    </w:p>
    <w:p w14:paraId="2212E651">
      <w:pPr>
        <w:ind w:firstLine="480"/>
        <w:rPr>
          <w:rFonts w:hint="eastAsia"/>
        </w:rPr>
      </w:pPr>
      <w:r>
        <w:rPr>
          <w:rFonts w:hint="eastAsia"/>
        </w:rPr>
        <w:t>在</w:t>
      </w:r>
      <w:r>
        <w:rPr>
          <w:rFonts w:hint="eastAsia"/>
          <w:lang w:val="en-US" w:eastAsia="zh-CN"/>
        </w:rPr>
        <w:t>直接采购</w:t>
      </w:r>
      <w:r>
        <w:rPr>
          <w:rFonts w:hint="eastAsia"/>
        </w:rPr>
        <w:t>列表中，选择一条</w:t>
      </w:r>
      <w:r>
        <w:rPr>
          <w:rFonts w:hint="eastAsia"/>
          <w:lang w:val="en-US" w:eastAsia="zh-CN"/>
        </w:rPr>
        <w:t>直接采购</w:t>
      </w:r>
      <w:r>
        <w:rPr>
          <w:rFonts w:hint="eastAsia"/>
        </w:rPr>
        <w:t>信息，点击“</w:t>
      </w:r>
      <w:r>
        <w:rPr>
          <w:rFonts w:hint="eastAsia"/>
          <w:lang w:val="en-US" w:eastAsia="zh-CN"/>
        </w:rPr>
        <w:t>复制</w:t>
      </w:r>
      <w:r>
        <w:rPr>
          <w:rFonts w:hint="eastAsia"/>
        </w:rPr>
        <w:t>”按钮，可对对应的</w:t>
      </w:r>
      <w:r>
        <w:rPr>
          <w:rFonts w:hint="eastAsia"/>
          <w:lang w:val="en-US" w:eastAsia="zh-CN"/>
        </w:rPr>
        <w:t>直接采购</w:t>
      </w:r>
      <w:r>
        <w:rPr>
          <w:rFonts w:hint="eastAsia"/>
        </w:rPr>
        <w:t>信息进行</w:t>
      </w:r>
      <w:r>
        <w:rPr>
          <w:rFonts w:hint="eastAsia"/>
          <w:lang w:val="en-US" w:eastAsia="zh-CN"/>
        </w:rPr>
        <w:t>复制</w:t>
      </w:r>
      <w:r>
        <w:rPr>
          <w:rFonts w:hint="eastAsia"/>
        </w:rPr>
        <w:t>。</w:t>
      </w:r>
    </w:p>
    <w:p w14:paraId="52AE61D3">
      <w:pPr>
        <w:ind w:firstLine="0" w:firstLineChars="0"/>
      </w:pPr>
      <w:r>
        <w:drawing>
          <wp:inline distT="0" distB="0" distL="114300" distR="114300">
            <wp:extent cx="5090160" cy="2477770"/>
            <wp:effectExtent l="0" t="0" r="0" b="6350"/>
            <wp:docPr id="34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8"/>
                    <pic:cNvPicPr>
                      <a:picLocks noChangeAspect="1"/>
                    </pic:cNvPicPr>
                  </pic:nvPicPr>
                  <pic:blipFill>
                    <a:blip r:embed="rId134"/>
                    <a:stretch>
                      <a:fillRect/>
                    </a:stretch>
                  </pic:blipFill>
                  <pic:spPr>
                    <a:xfrm>
                      <a:off x="0" y="0"/>
                      <a:ext cx="5090160" cy="2477770"/>
                    </a:xfrm>
                    <a:prstGeom prst="rect">
                      <a:avLst/>
                    </a:prstGeom>
                    <a:noFill/>
                    <a:ln>
                      <a:noFill/>
                    </a:ln>
                  </pic:spPr>
                </pic:pic>
              </a:graphicData>
            </a:graphic>
          </wp:inline>
        </w:drawing>
      </w:r>
    </w:p>
    <w:p w14:paraId="62570FBD">
      <w:pPr>
        <w:pStyle w:val="49"/>
        <w:numPr>
          <w:ilvl w:val="0"/>
          <w:numId w:val="3"/>
        </w:numPr>
        <w:ind w:firstLineChars="0"/>
        <w:rPr>
          <w:rFonts w:hint="eastAsia"/>
          <w:lang w:val="en-US" w:eastAsia="zh-CN"/>
        </w:rPr>
      </w:pPr>
      <w:r>
        <w:rPr>
          <w:rFonts w:hint="eastAsia"/>
          <w:lang w:val="en-US" w:eastAsia="zh-CN"/>
        </w:rPr>
        <w:t>废标</w:t>
      </w:r>
    </w:p>
    <w:p w14:paraId="6F834498">
      <w:pPr>
        <w:ind w:firstLine="480"/>
        <w:rPr>
          <w:rFonts w:hint="eastAsia"/>
        </w:rPr>
      </w:pPr>
      <w:r>
        <w:rPr>
          <w:rFonts w:hint="eastAsia"/>
        </w:rPr>
        <w:t>在</w:t>
      </w:r>
      <w:r>
        <w:rPr>
          <w:rFonts w:hint="eastAsia"/>
          <w:lang w:val="en-US" w:eastAsia="zh-CN"/>
        </w:rPr>
        <w:t>直接采购</w:t>
      </w:r>
      <w:r>
        <w:rPr>
          <w:rFonts w:hint="eastAsia"/>
        </w:rPr>
        <w:t>列表中，选择一条</w:t>
      </w:r>
      <w:r>
        <w:rPr>
          <w:rFonts w:hint="eastAsia"/>
          <w:lang w:val="en-US" w:eastAsia="zh-CN"/>
        </w:rPr>
        <w:t>直接采购</w:t>
      </w:r>
      <w:r>
        <w:rPr>
          <w:rFonts w:hint="eastAsia"/>
        </w:rPr>
        <w:t>信息，点击“</w:t>
      </w:r>
      <w:r>
        <w:rPr>
          <w:rFonts w:hint="eastAsia"/>
          <w:lang w:val="en-US" w:eastAsia="zh-CN"/>
        </w:rPr>
        <w:t>废标</w:t>
      </w:r>
      <w:r>
        <w:rPr>
          <w:rFonts w:hint="eastAsia"/>
        </w:rPr>
        <w:t>”按钮，可对对应的</w:t>
      </w:r>
      <w:r>
        <w:rPr>
          <w:rFonts w:hint="eastAsia"/>
          <w:lang w:val="en-US" w:eastAsia="zh-CN"/>
        </w:rPr>
        <w:t>直接采购</w:t>
      </w:r>
      <w:r>
        <w:rPr>
          <w:rFonts w:hint="eastAsia"/>
        </w:rPr>
        <w:t>信息进行</w:t>
      </w:r>
      <w:r>
        <w:rPr>
          <w:rFonts w:hint="eastAsia"/>
          <w:lang w:val="en-US" w:eastAsia="zh-CN"/>
        </w:rPr>
        <w:t>废标</w:t>
      </w:r>
      <w:r>
        <w:rPr>
          <w:rFonts w:hint="eastAsia"/>
        </w:rPr>
        <w:t>。</w:t>
      </w:r>
    </w:p>
    <w:p w14:paraId="52A4339B">
      <w:pPr>
        <w:pStyle w:val="31"/>
        <w:ind w:left="0" w:leftChars="0" w:firstLine="0" w:firstLineChars="0"/>
        <w:rPr>
          <w:rFonts w:hint="eastAsia"/>
        </w:rPr>
      </w:pPr>
      <w:r>
        <w:drawing>
          <wp:inline distT="0" distB="0" distL="114300" distR="114300">
            <wp:extent cx="5100955" cy="2442845"/>
            <wp:effectExtent l="0" t="0" r="4445" b="10795"/>
            <wp:docPr id="34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9"/>
                    <pic:cNvPicPr>
                      <a:picLocks noChangeAspect="1"/>
                    </pic:cNvPicPr>
                  </pic:nvPicPr>
                  <pic:blipFill>
                    <a:blip r:embed="rId135"/>
                    <a:stretch>
                      <a:fillRect/>
                    </a:stretch>
                  </pic:blipFill>
                  <pic:spPr>
                    <a:xfrm>
                      <a:off x="0" y="0"/>
                      <a:ext cx="5100955" cy="2442845"/>
                    </a:xfrm>
                    <a:prstGeom prst="rect">
                      <a:avLst/>
                    </a:prstGeom>
                    <a:noFill/>
                    <a:ln>
                      <a:noFill/>
                    </a:ln>
                  </pic:spPr>
                </pic:pic>
              </a:graphicData>
            </a:graphic>
          </wp:inline>
        </w:drawing>
      </w:r>
    </w:p>
    <w:p w14:paraId="13684466">
      <w:pPr>
        <w:pStyle w:val="4"/>
        <w:bidi w:val="0"/>
      </w:pPr>
      <w:bookmarkStart w:id="58" w:name="_Toc468"/>
      <w:bookmarkStart w:id="59" w:name="_Toc1451"/>
      <w:r>
        <w:rPr>
          <w:rFonts w:hint="eastAsia"/>
          <w:lang w:eastAsia="zh-CN"/>
        </w:rPr>
        <w:t>新增</w:t>
      </w:r>
      <w:r>
        <w:rPr>
          <w:rFonts w:hint="eastAsia"/>
          <w:lang w:val="en-US" w:eastAsia="zh-CN"/>
        </w:rPr>
        <w:t>立项</w:t>
      </w:r>
      <w:bookmarkEnd w:id="58"/>
      <w:bookmarkEnd w:id="59"/>
    </w:p>
    <w:p w14:paraId="58FF8F8E">
      <w:pPr>
        <w:spacing w:after="156"/>
        <w:ind w:firstLine="480"/>
        <w:rPr>
          <w:rFonts w:hint="eastAsia"/>
        </w:rPr>
      </w:pPr>
      <w:r>
        <w:rPr>
          <w:rFonts w:hint="eastAsia"/>
        </w:rPr>
        <w:t>点击【</w:t>
      </w:r>
      <w:r>
        <w:rPr>
          <w:rFonts w:hint="eastAsia" w:eastAsia="仿宋"/>
          <w:lang w:eastAsia="zh-CN"/>
        </w:rPr>
        <w:t>新增</w:t>
      </w:r>
      <w:r>
        <w:rPr>
          <w:rFonts w:hint="eastAsia"/>
        </w:rPr>
        <w:t>】按钮，可</w:t>
      </w:r>
      <w:r>
        <w:rPr>
          <w:rFonts w:hint="eastAsia" w:ascii="仿宋_GB2312" w:eastAsia="仿宋"/>
          <w:lang w:val="en-US" w:eastAsia="zh-CN"/>
        </w:rPr>
        <w:t>录入</w:t>
      </w:r>
      <w:r>
        <w:rPr>
          <w:rFonts w:hint="eastAsia"/>
        </w:rPr>
        <w:t>招标采购信息，招标采购</w:t>
      </w:r>
      <w:r>
        <w:rPr>
          <w:rFonts w:hint="eastAsia" w:ascii="仿宋_GB2312" w:eastAsia="仿宋"/>
          <w:lang w:val="en-US" w:eastAsia="zh-CN"/>
        </w:rPr>
        <w:t>新增编辑页面</w:t>
      </w:r>
      <w:r>
        <w:rPr>
          <w:rFonts w:hint="eastAsia"/>
        </w:rPr>
        <w:t>中带红色*的为必须填写的内容，其他的为非必填项。填写或修改完成后，点击“</w:t>
      </w:r>
      <w:r>
        <w:rPr>
          <w:rFonts w:hint="eastAsia" w:ascii="仿宋_GB2312" w:eastAsia="仿宋"/>
          <w:lang w:val="en-US" w:eastAsia="zh-CN"/>
        </w:rPr>
        <w:t>修改</w:t>
      </w:r>
      <w:r>
        <w:rPr>
          <w:rFonts w:hint="eastAsia"/>
        </w:rPr>
        <w:t>保存”按钮，即完成信息的保存和更改</w:t>
      </w:r>
      <w:r>
        <w:rPr>
          <w:rFonts w:hint="eastAsia" w:eastAsia="仿宋"/>
          <w:lang w:eastAsia="zh-CN"/>
        </w:rPr>
        <w:t>；</w:t>
      </w:r>
      <w:r>
        <w:rPr>
          <w:rFonts w:hint="eastAsia"/>
        </w:rPr>
        <w:t>点击“</w:t>
      </w:r>
      <w:r>
        <w:rPr>
          <w:rFonts w:hint="eastAsia" w:ascii="仿宋_GB2312" w:eastAsia="仿宋"/>
          <w:lang w:val="en-US" w:eastAsia="zh-CN"/>
        </w:rPr>
        <w:t>提交信息</w:t>
      </w:r>
      <w:r>
        <w:rPr>
          <w:rFonts w:hint="eastAsia"/>
        </w:rPr>
        <w:t>”按钮，即完成信息的保存和更改。</w:t>
      </w:r>
    </w:p>
    <w:p w14:paraId="27EA7C19">
      <w:pPr>
        <w:pStyle w:val="31"/>
        <w:ind w:left="0" w:leftChars="0" w:firstLine="0" w:firstLineChars="0"/>
        <w:rPr>
          <w:rFonts w:hint="eastAsia"/>
        </w:rPr>
      </w:pPr>
      <w:r>
        <w:drawing>
          <wp:inline distT="0" distB="0" distL="114300" distR="114300">
            <wp:extent cx="5158740" cy="2465070"/>
            <wp:effectExtent l="0" t="0" r="7620" b="3810"/>
            <wp:docPr id="34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40"/>
                    <pic:cNvPicPr>
                      <a:picLocks noChangeAspect="1"/>
                    </pic:cNvPicPr>
                  </pic:nvPicPr>
                  <pic:blipFill>
                    <a:blip r:embed="rId136"/>
                    <a:stretch>
                      <a:fillRect/>
                    </a:stretch>
                  </pic:blipFill>
                  <pic:spPr>
                    <a:xfrm>
                      <a:off x="0" y="0"/>
                      <a:ext cx="5158740" cy="2465070"/>
                    </a:xfrm>
                    <a:prstGeom prst="rect">
                      <a:avLst/>
                    </a:prstGeom>
                    <a:noFill/>
                    <a:ln>
                      <a:noFill/>
                    </a:ln>
                  </pic:spPr>
                </pic:pic>
              </a:graphicData>
            </a:graphic>
          </wp:inline>
        </w:drawing>
      </w:r>
    </w:p>
    <w:p w14:paraId="0220C6F5">
      <w:pPr>
        <w:pStyle w:val="5"/>
        <w:bidi w:val="0"/>
        <w:ind w:left="760" w:firstLineChars="0"/>
        <w:rPr>
          <w:rFonts w:hint="eastAsia"/>
          <w:lang w:val="en-US" w:eastAsia="zh-CN"/>
        </w:rPr>
      </w:pPr>
      <w:r>
        <w:rPr>
          <w:rFonts w:hint="eastAsia"/>
          <w:lang w:val="en-US" w:eastAsia="zh-CN"/>
        </w:rPr>
        <w:t>支持单标段、多标段</w:t>
      </w:r>
    </w:p>
    <w:p w14:paraId="5F68AE9A">
      <w:pPr>
        <w:ind w:firstLine="480"/>
        <w:rPr>
          <w:rFonts w:hint="default" w:ascii="仿宋_GB2312" w:hAnsi="Times New Roman" w:eastAsia="仿宋" w:cs="Times New Roman"/>
          <w:kern w:val="2"/>
          <w:sz w:val="24"/>
          <w:szCs w:val="24"/>
          <w:lang w:val="en-US" w:eastAsia="zh-CN" w:bidi="ar-SA"/>
        </w:rPr>
      </w:pPr>
      <w:r>
        <w:rPr>
          <w:rFonts w:hint="eastAsia"/>
        </w:rPr>
        <w:t>在表</w:t>
      </w:r>
      <w:r>
        <w:rPr>
          <w:rFonts w:hint="eastAsia" w:ascii="仿宋_GB2312" w:eastAsia="仿宋"/>
          <w:lang w:val="en-US" w:eastAsia="zh-CN"/>
        </w:rPr>
        <w:t>单页</w:t>
      </w:r>
      <w:r>
        <w:rPr>
          <w:rFonts w:hint="eastAsia"/>
        </w:rPr>
        <w:t>中，</w:t>
      </w:r>
      <w:r>
        <w:rPr>
          <w:rFonts w:hint="eastAsia" w:ascii="仿宋_GB2312" w:eastAsia="仿宋"/>
          <w:lang w:val="en-US" w:eastAsia="zh-CN"/>
        </w:rPr>
        <w:t>打开多标段开关</w:t>
      </w:r>
      <w:r>
        <w:rPr>
          <w:rFonts w:hint="eastAsia"/>
        </w:rPr>
        <w:t>，可</w:t>
      </w:r>
      <w:r>
        <w:rPr>
          <w:rFonts w:hint="eastAsia" w:ascii="仿宋_GB2312" w:eastAsia="仿宋"/>
          <w:lang w:val="en-US" w:eastAsia="zh-CN"/>
        </w:rPr>
        <w:t>在一个项目下新增多条标段包，支持标段包的新增、修改、复制和删除</w:t>
      </w:r>
      <w:r>
        <w:rPr>
          <w:rFonts w:hint="eastAsia"/>
        </w:rPr>
        <w:t>。</w:t>
      </w:r>
    </w:p>
    <w:p w14:paraId="174DB6B0">
      <w:pPr>
        <w:pStyle w:val="31"/>
        <w:ind w:left="0" w:leftChars="0" w:firstLine="0" w:firstLineChars="0"/>
      </w:pPr>
      <w:r>
        <w:drawing>
          <wp:inline distT="0" distB="0" distL="114300" distR="114300">
            <wp:extent cx="5249545" cy="2707640"/>
            <wp:effectExtent l="0" t="0" r="8255" b="10160"/>
            <wp:docPr id="19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9"/>
                    <pic:cNvPicPr>
                      <a:picLocks noChangeAspect="1"/>
                    </pic:cNvPicPr>
                  </pic:nvPicPr>
                  <pic:blipFill>
                    <a:blip r:embed="rId77"/>
                    <a:stretch>
                      <a:fillRect/>
                    </a:stretch>
                  </pic:blipFill>
                  <pic:spPr>
                    <a:xfrm>
                      <a:off x="0" y="0"/>
                      <a:ext cx="5249545" cy="2707640"/>
                    </a:xfrm>
                    <a:prstGeom prst="rect">
                      <a:avLst/>
                    </a:prstGeom>
                    <a:noFill/>
                    <a:ln>
                      <a:noFill/>
                    </a:ln>
                  </pic:spPr>
                </pic:pic>
              </a:graphicData>
            </a:graphic>
          </wp:inline>
        </w:drawing>
      </w:r>
    </w:p>
    <w:p w14:paraId="2EE9E687">
      <w:pPr>
        <w:pStyle w:val="5"/>
        <w:bidi w:val="0"/>
        <w:ind w:left="760" w:firstLineChars="0"/>
        <w:rPr>
          <w:rFonts w:hint="eastAsia"/>
          <w:lang w:val="en-US" w:eastAsia="zh-CN"/>
        </w:rPr>
      </w:pPr>
      <w:r>
        <w:rPr>
          <w:rFonts w:hint="eastAsia"/>
          <w:lang w:val="en-US" w:eastAsia="zh-CN"/>
        </w:rPr>
        <w:t>组建评审小组</w:t>
      </w:r>
    </w:p>
    <w:p w14:paraId="1E241B5A">
      <w:pPr>
        <w:ind w:firstLine="480"/>
        <w:rPr>
          <w:rFonts w:hint="eastAsia"/>
        </w:rPr>
      </w:pPr>
      <w:r>
        <w:rPr>
          <w:rFonts w:hint="eastAsia"/>
        </w:rPr>
        <w:t>在</w:t>
      </w:r>
      <w:r>
        <w:rPr>
          <w:rFonts w:hint="eastAsia" w:ascii="仿宋_GB2312" w:eastAsia="仿宋"/>
          <w:lang w:val="en-US" w:eastAsia="zh-CN"/>
        </w:rPr>
        <w:t>表单页</w:t>
      </w:r>
      <w:r>
        <w:rPr>
          <w:rFonts w:hint="eastAsia"/>
        </w:rPr>
        <w:t>中，</w:t>
      </w:r>
      <w:r>
        <w:rPr>
          <w:rFonts w:hint="eastAsia" w:ascii="仿宋_GB2312" w:eastAsia="仿宋"/>
          <w:lang w:val="en-US" w:eastAsia="zh-CN"/>
        </w:rPr>
        <w:t>可根据项目或标段组建评审专家，</w:t>
      </w:r>
      <w:r>
        <w:rPr>
          <w:rFonts w:hint="eastAsia"/>
        </w:rPr>
        <w:t>点击“</w:t>
      </w:r>
      <w:r>
        <w:rPr>
          <w:rFonts w:hint="eastAsia" w:ascii="仿宋_GB2312" w:eastAsia="仿宋"/>
          <w:lang w:val="en-US" w:eastAsia="zh-CN"/>
        </w:rPr>
        <w:t>添加</w:t>
      </w:r>
      <w:r>
        <w:rPr>
          <w:rFonts w:hint="eastAsia"/>
        </w:rPr>
        <w:t>”按钮，可</w:t>
      </w:r>
      <w:r>
        <w:rPr>
          <w:rFonts w:hint="eastAsia" w:ascii="仿宋_GB2312" w:eastAsia="仿宋"/>
          <w:lang w:val="en-US" w:eastAsia="zh-CN"/>
        </w:rPr>
        <w:t>新增评审专家，或者可以选择自动随机抽取评审专家，进而完成评审小组的组建</w:t>
      </w:r>
      <w:r>
        <w:rPr>
          <w:rFonts w:hint="eastAsia"/>
        </w:rPr>
        <w:t>。</w:t>
      </w:r>
    </w:p>
    <w:p w14:paraId="40F90535">
      <w:pPr>
        <w:pStyle w:val="31"/>
        <w:ind w:left="0" w:leftChars="0" w:firstLine="0" w:firstLineChars="0"/>
      </w:pPr>
      <w:r>
        <w:drawing>
          <wp:inline distT="0" distB="0" distL="114300" distR="114300">
            <wp:extent cx="5214620" cy="2689860"/>
            <wp:effectExtent l="0" t="0" r="5080" b="2540"/>
            <wp:docPr id="19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3"/>
                    <pic:cNvPicPr>
                      <a:picLocks noChangeAspect="1"/>
                    </pic:cNvPicPr>
                  </pic:nvPicPr>
                  <pic:blipFill>
                    <a:blip r:embed="rId78"/>
                    <a:stretch>
                      <a:fillRect/>
                    </a:stretch>
                  </pic:blipFill>
                  <pic:spPr>
                    <a:xfrm>
                      <a:off x="0" y="0"/>
                      <a:ext cx="5214620" cy="2689860"/>
                    </a:xfrm>
                    <a:prstGeom prst="rect">
                      <a:avLst/>
                    </a:prstGeom>
                    <a:noFill/>
                    <a:ln>
                      <a:noFill/>
                    </a:ln>
                  </pic:spPr>
                </pic:pic>
              </a:graphicData>
            </a:graphic>
          </wp:inline>
        </w:drawing>
      </w:r>
    </w:p>
    <w:p w14:paraId="729AAAC0">
      <w:pPr>
        <w:pStyle w:val="5"/>
        <w:bidi w:val="0"/>
        <w:ind w:left="760" w:firstLineChars="0"/>
        <w:rPr>
          <w:rFonts w:hint="eastAsia"/>
          <w:lang w:val="en-US" w:eastAsia="zh-CN"/>
        </w:rPr>
      </w:pPr>
      <w:r>
        <w:rPr>
          <w:rFonts w:hint="eastAsia"/>
          <w:lang w:val="en-US" w:eastAsia="zh-CN"/>
        </w:rPr>
        <w:t>设置评审办法</w:t>
      </w:r>
    </w:p>
    <w:p w14:paraId="794E2A0B">
      <w:pPr>
        <w:ind w:firstLine="480"/>
        <w:rPr>
          <w:rFonts w:hint="eastAsia"/>
        </w:rPr>
      </w:pPr>
      <w:r>
        <w:rPr>
          <w:rFonts w:hint="eastAsia"/>
        </w:rPr>
        <w:t>在</w:t>
      </w:r>
      <w:r>
        <w:rPr>
          <w:rFonts w:hint="eastAsia" w:ascii="仿宋_GB2312" w:eastAsia="仿宋"/>
          <w:lang w:val="en-US" w:eastAsia="zh-CN"/>
        </w:rPr>
        <w:t>表单</w:t>
      </w:r>
      <w:r>
        <w:rPr>
          <w:rFonts w:hint="eastAsia"/>
        </w:rPr>
        <w:t>中，选择</w:t>
      </w:r>
      <w:r>
        <w:rPr>
          <w:rFonts w:hint="eastAsia" w:ascii="仿宋_GB2312" w:eastAsia="仿宋"/>
          <w:lang w:val="en-US" w:eastAsia="zh-CN"/>
        </w:rPr>
        <w:t>模板后</w:t>
      </w:r>
      <w:r>
        <w:rPr>
          <w:rFonts w:hint="eastAsia"/>
        </w:rPr>
        <w:t>，</w:t>
      </w:r>
      <w:r>
        <w:rPr>
          <w:rFonts w:hint="eastAsia" w:ascii="仿宋_GB2312" w:eastAsia="仿宋"/>
          <w:lang w:val="en-US" w:eastAsia="zh-CN"/>
        </w:rPr>
        <w:t>按照实际需要，可</w:t>
      </w:r>
      <w:r>
        <w:rPr>
          <w:rFonts w:hint="eastAsia"/>
        </w:rPr>
        <w:t>点击“</w:t>
      </w:r>
      <w:r>
        <w:rPr>
          <w:rFonts w:hint="eastAsia" w:ascii="仿宋_GB2312" w:eastAsia="仿宋"/>
          <w:lang w:val="en-US" w:eastAsia="zh-CN"/>
        </w:rPr>
        <w:t>添加</w:t>
      </w:r>
      <w:r>
        <w:rPr>
          <w:rFonts w:hint="eastAsia"/>
        </w:rPr>
        <w:t>”按钮，</w:t>
      </w:r>
      <w:r>
        <w:rPr>
          <w:rFonts w:hint="eastAsia" w:ascii="仿宋_GB2312" w:eastAsia="仿宋"/>
          <w:lang w:val="en-US" w:eastAsia="zh-CN"/>
        </w:rPr>
        <w:t>完成对评审办法的评审项的新增、编辑、删除</w:t>
      </w:r>
      <w:r>
        <w:rPr>
          <w:rFonts w:hint="eastAsia"/>
        </w:rPr>
        <w:t>。</w:t>
      </w:r>
    </w:p>
    <w:p w14:paraId="00ED58D2">
      <w:pPr>
        <w:pStyle w:val="31"/>
        <w:ind w:left="0" w:leftChars="0" w:firstLine="0" w:firstLineChars="0"/>
        <w:rPr>
          <w:rFonts w:hint="eastAsia"/>
        </w:rPr>
      </w:pPr>
      <w:r>
        <w:drawing>
          <wp:inline distT="0" distB="0" distL="114300" distR="114300">
            <wp:extent cx="5051425" cy="2605405"/>
            <wp:effectExtent l="0" t="0" r="3175" b="10795"/>
            <wp:docPr id="19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2"/>
                    <pic:cNvPicPr>
                      <a:picLocks noChangeAspect="1"/>
                    </pic:cNvPicPr>
                  </pic:nvPicPr>
                  <pic:blipFill>
                    <a:blip r:embed="rId79"/>
                    <a:stretch>
                      <a:fillRect/>
                    </a:stretch>
                  </pic:blipFill>
                  <pic:spPr>
                    <a:xfrm>
                      <a:off x="0" y="0"/>
                      <a:ext cx="5051425" cy="2605405"/>
                    </a:xfrm>
                    <a:prstGeom prst="rect">
                      <a:avLst/>
                    </a:prstGeom>
                    <a:noFill/>
                    <a:ln>
                      <a:noFill/>
                    </a:ln>
                  </pic:spPr>
                </pic:pic>
              </a:graphicData>
            </a:graphic>
          </wp:inline>
        </w:drawing>
      </w:r>
    </w:p>
    <w:p w14:paraId="683BCB7A">
      <w:pPr>
        <w:pStyle w:val="5"/>
        <w:bidi w:val="0"/>
        <w:ind w:left="760" w:firstLineChars="0"/>
        <w:rPr>
          <w:rFonts w:hint="eastAsia"/>
          <w:lang w:val="en-US" w:eastAsia="zh-CN"/>
        </w:rPr>
      </w:pPr>
      <w:r>
        <w:rPr>
          <w:rFonts w:hint="eastAsia"/>
          <w:lang w:val="en-US" w:eastAsia="zh-CN"/>
        </w:rPr>
        <w:t>采购文件上传</w:t>
      </w:r>
    </w:p>
    <w:p w14:paraId="0836D689">
      <w:pPr>
        <w:ind w:firstLine="480"/>
        <w:rPr>
          <w:rFonts w:hint="eastAsia"/>
        </w:rPr>
      </w:pPr>
      <w:r>
        <w:rPr>
          <w:rFonts w:hint="eastAsia"/>
        </w:rPr>
        <w:t>在</w:t>
      </w:r>
      <w:r>
        <w:rPr>
          <w:rFonts w:hint="eastAsia" w:ascii="仿宋_GB2312" w:eastAsia="仿宋"/>
          <w:lang w:val="en-US" w:eastAsia="zh-CN"/>
        </w:rPr>
        <w:t>表单</w:t>
      </w:r>
      <w:r>
        <w:rPr>
          <w:rFonts w:hint="eastAsia"/>
        </w:rPr>
        <w:t>中，点击“</w:t>
      </w:r>
      <w:r>
        <w:rPr>
          <w:rFonts w:hint="eastAsia" w:ascii="仿宋_GB2312" w:eastAsia="仿宋"/>
          <w:lang w:val="en-US" w:eastAsia="zh-CN"/>
        </w:rPr>
        <w:t>上传</w:t>
      </w:r>
      <w:r>
        <w:rPr>
          <w:rFonts w:hint="eastAsia"/>
        </w:rPr>
        <w:t>”按钮，可</w:t>
      </w:r>
      <w:r>
        <w:rPr>
          <w:rFonts w:hint="eastAsia" w:ascii="仿宋_GB2312" w:eastAsia="仿宋"/>
          <w:lang w:val="en-US" w:eastAsia="zh-CN"/>
        </w:rPr>
        <w:t>完成采购文件的上传</w:t>
      </w:r>
      <w:r>
        <w:rPr>
          <w:rFonts w:hint="eastAsia"/>
        </w:rPr>
        <w:t>。</w:t>
      </w:r>
    </w:p>
    <w:p w14:paraId="1EF52337">
      <w:pPr>
        <w:pStyle w:val="31"/>
        <w:ind w:left="0" w:leftChars="0" w:firstLine="0" w:firstLineChars="0"/>
        <w:rPr>
          <w:rFonts w:hint="eastAsia"/>
        </w:rPr>
      </w:pPr>
      <w:r>
        <w:drawing>
          <wp:inline distT="0" distB="0" distL="114300" distR="114300">
            <wp:extent cx="4900930" cy="2527935"/>
            <wp:effectExtent l="0" t="0" r="1270" b="12065"/>
            <wp:docPr id="19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1"/>
                    <pic:cNvPicPr>
                      <a:picLocks noChangeAspect="1"/>
                    </pic:cNvPicPr>
                  </pic:nvPicPr>
                  <pic:blipFill>
                    <a:blip r:embed="rId80"/>
                    <a:stretch>
                      <a:fillRect/>
                    </a:stretch>
                  </pic:blipFill>
                  <pic:spPr>
                    <a:xfrm>
                      <a:off x="0" y="0"/>
                      <a:ext cx="4900930" cy="2527935"/>
                    </a:xfrm>
                    <a:prstGeom prst="rect">
                      <a:avLst/>
                    </a:prstGeom>
                    <a:noFill/>
                    <a:ln>
                      <a:noFill/>
                    </a:ln>
                  </pic:spPr>
                </pic:pic>
              </a:graphicData>
            </a:graphic>
          </wp:inline>
        </w:drawing>
      </w:r>
    </w:p>
    <w:p w14:paraId="4FCA536B">
      <w:pPr>
        <w:pStyle w:val="5"/>
        <w:bidi w:val="0"/>
        <w:ind w:left="760" w:firstLineChars="0"/>
        <w:rPr>
          <w:rFonts w:hint="eastAsia"/>
          <w:lang w:val="en-US" w:eastAsia="zh-CN"/>
        </w:rPr>
      </w:pPr>
      <w:r>
        <w:rPr>
          <w:rFonts w:hint="eastAsia"/>
          <w:lang w:val="en-US" w:eastAsia="zh-CN"/>
        </w:rPr>
        <w:t>邀请供应商</w:t>
      </w:r>
    </w:p>
    <w:p w14:paraId="3FADFBBD">
      <w:pPr>
        <w:ind w:firstLine="480"/>
        <w:rPr>
          <w:rFonts w:hint="eastAsia"/>
        </w:rPr>
      </w:pPr>
      <w:r>
        <w:rPr>
          <w:rFonts w:hint="eastAsia"/>
          <w:lang w:val="en-US" w:eastAsia="zh-CN"/>
        </w:rPr>
        <w:t>直接采购</w:t>
      </w:r>
      <w:r>
        <w:rPr>
          <w:rFonts w:hint="eastAsia" w:ascii="仿宋_GB2312" w:eastAsia="仿宋"/>
          <w:lang w:val="en-US" w:eastAsia="zh-CN"/>
        </w:rPr>
        <w:t>方式下，是由采购人/采购代理向潜在投标人发送谈判邀请，可</w:t>
      </w:r>
      <w:r>
        <w:rPr>
          <w:rFonts w:hint="eastAsia"/>
        </w:rPr>
        <w:t>在</w:t>
      </w:r>
      <w:r>
        <w:rPr>
          <w:rFonts w:hint="eastAsia" w:ascii="仿宋_GB2312" w:eastAsia="仿宋"/>
          <w:lang w:val="en-US" w:eastAsia="zh-CN"/>
        </w:rPr>
        <w:t>表单页</w:t>
      </w:r>
      <w:r>
        <w:rPr>
          <w:rFonts w:hint="eastAsia"/>
        </w:rPr>
        <w:t>中，点击“</w:t>
      </w:r>
      <w:r>
        <w:rPr>
          <w:rFonts w:hint="eastAsia" w:ascii="仿宋_GB2312" w:eastAsia="仿宋"/>
          <w:lang w:val="en-US" w:eastAsia="zh-CN"/>
        </w:rPr>
        <w:t>新增邀请单位</w:t>
      </w:r>
      <w:r>
        <w:rPr>
          <w:rFonts w:hint="eastAsia"/>
        </w:rPr>
        <w:t>”按钮，</w:t>
      </w:r>
      <w:r>
        <w:rPr>
          <w:rFonts w:hint="eastAsia" w:ascii="仿宋_GB2312" w:eastAsia="仿宋"/>
          <w:lang w:val="en-US" w:eastAsia="zh-CN"/>
        </w:rPr>
        <w:t>挑选所需供应商（需三家及以上供应商），发送邀请函</w:t>
      </w:r>
      <w:r>
        <w:rPr>
          <w:rFonts w:hint="eastAsia"/>
        </w:rPr>
        <w:t>。</w:t>
      </w:r>
    </w:p>
    <w:p w14:paraId="3CA3DF07">
      <w:pPr>
        <w:pStyle w:val="31"/>
        <w:ind w:left="0" w:leftChars="0" w:firstLine="0" w:firstLineChars="0"/>
        <w:rPr>
          <w:rFonts w:hint="eastAsia"/>
        </w:rPr>
      </w:pPr>
      <w:r>
        <w:drawing>
          <wp:inline distT="0" distB="0" distL="114300" distR="114300">
            <wp:extent cx="5285105" cy="2725420"/>
            <wp:effectExtent l="0" t="0" r="10795" b="5080"/>
            <wp:docPr id="20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8"/>
                    <pic:cNvPicPr>
                      <a:picLocks noChangeAspect="1"/>
                    </pic:cNvPicPr>
                  </pic:nvPicPr>
                  <pic:blipFill>
                    <a:blip r:embed="rId137"/>
                    <a:stretch>
                      <a:fillRect/>
                    </a:stretch>
                  </pic:blipFill>
                  <pic:spPr>
                    <a:xfrm>
                      <a:off x="0" y="0"/>
                      <a:ext cx="5285105" cy="2725420"/>
                    </a:xfrm>
                    <a:prstGeom prst="rect">
                      <a:avLst/>
                    </a:prstGeom>
                    <a:noFill/>
                    <a:ln>
                      <a:noFill/>
                    </a:ln>
                  </pic:spPr>
                </pic:pic>
              </a:graphicData>
            </a:graphic>
          </wp:inline>
        </w:drawing>
      </w:r>
    </w:p>
    <w:p w14:paraId="42851252">
      <w:pPr>
        <w:pStyle w:val="4"/>
        <w:bidi w:val="0"/>
      </w:pPr>
      <w:bookmarkStart w:id="60" w:name="_Toc4056"/>
      <w:bookmarkStart w:id="61" w:name="_Toc29335"/>
      <w:r>
        <w:rPr>
          <w:rFonts w:hint="eastAsia"/>
        </w:rPr>
        <w:t>查看</w:t>
      </w:r>
      <w:r>
        <w:rPr>
          <w:rFonts w:hint="eastAsia"/>
          <w:lang w:val="en-US" w:eastAsia="zh-CN"/>
        </w:rPr>
        <w:t>工作台</w:t>
      </w:r>
      <w:bookmarkEnd w:id="60"/>
      <w:bookmarkEnd w:id="61"/>
    </w:p>
    <w:p w14:paraId="58EA1CD5">
      <w:pPr>
        <w:ind w:firstLine="480"/>
      </w:pPr>
      <w:r>
        <w:rPr>
          <w:rFonts w:hint="eastAsia"/>
        </w:rPr>
        <w:t>若需查看直接采购的具体信息，可点击列表中</w:t>
      </w:r>
      <w:r>
        <w:rPr>
          <w:rFonts w:hint="eastAsia" w:ascii="仿宋_GB2312" w:eastAsia="仿宋"/>
          <w:lang w:val="en-US" w:eastAsia="zh-CN"/>
        </w:rPr>
        <w:t>某个直接采购的【工作台】按钮</w:t>
      </w:r>
      <w:r>
        <w:rPr>
          <w:rFonts w:hint="eastAsia"/>
        </w:rPr>
        <w:t>。</w:t>
      </w:r>
    </w:p>
    <w:p w14:paraId="3078EDD6">
      <w:pPr>
        <w:pStyle w:val="31"/>
        <w:ind w:left="0" w:leftChars="0" w:firstLine="0" w:firstLineChars="0"/>
        <w:rPr>
          <w:rFonts w:hint="eastAsia"/>
        </w:rPr>
      </w:pPr>
      <w:r>
        <w:drawing>
          <wp:inline distT="0" distB="0" distL="114300" distR="114300">
            <wp:extent cx="5375275" cy="2772410"/>
            <wp:effectExtent l="0" t="0" r="9525" b="8890"/>
            <wp:docPr id="1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
                    <pic:cNvPicPr>
                      <a:picLocks noChangeAspect="1"/>
                    </pic:cNvPicPr>
                  </pic:nvPicPr>
                  <pic:blipFill>
                    <a:blip r:embed="rId138"/>
                    <a:stretch>
                      <a:fillRect/>
                    </a:stretch>
                  </pic:blipFill>
                  <pic:spPr>
                    <a:xfrm>
                      <a:off x="0" y="0"/>
                      <a:ext cx="5375275" cy="2772410"/>
                    </a:xfrm>
                    <a:prstGeom prst="rect">
                      <a:avLst/>
                    </a:prstGeom>
                    <a:noFill/>
                    <a:ln>
                      <a:noFill/>
                    </a:ln>
                  </pic:spPr>
                </pic:pic>
              </a:graphicData>
            </a:graphic>
          </wp:inline>
        </w:drawing>
      </w:r>
    </w:p>
    <w:p w14:paraId="07A3091E">
      <w:pPr>
        <w:pStyle w:val="5"/>
        <w:bidi w:val="0"/>
        <w:ind w:left="760" w:firstLineChars="0"/>
        <w:rPr>
          <w:rFonts w:hint="eastAsia"/>
          <w:lang w:val="en-US" w:eastAsia="zh-CN"/>
        </w:rPr>
      </w:pPr>
      <w:r>
        <w:rPr>
          <w:rFonts w:hint="eastAsia"/>
          <w:lang w:val="en-US" w:eastAsia="zh-CN"/>
        </w:rPr>
        <w:t>下载标书情况</w:t>
      </w:r>
    </w:p>
    <w:p w14:paraId="3E913311">
      <w:pPr>
        <w:pStyle w:val="49"/>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下载标书情况</w:t>
      </w:r>
      <w:r>
        <w:rPr>
          <w:rFonts w:hint="eastAsia"/>
        </w:rPr>
        <w:t>”按钮，可</w:t>
      </w:r>
      <w:r>
        <w:rPr>
          <w:rFonts w:hint="eastAsia"/>
          <w:lang w:val="en-US" w:eastAsia="zh-CN"/>
        </w:rPr>
        <w:t>查看</w:t>
      </w:r>
      <w:r>
        <w:rPr>
          <w:rFonts w:hint="eastAsia"/>
        </w:rPr>
        <w:t>对应的</w:t>
      </w:r>
      <w:r>
        <w:rPr>
          <w:rFonts w:hint="eastAsia"/>
          <w:lang w:val="en-US" w:eastAsia="zh-CN"/>
        </w:rPr>
        <w:t>下载标书情况</w:t>
      </w:r>
      <w:r>
        <w:rPr>
          <w:rFonts w:hint="eastAsia"/>
        </w:rPr>
        <w:t>。</w:t>
      </w:r>
    </w:p>
    <w:p w14:paraId="65EE7B88">
      <w:pPr>
        <w:ind w:left="0" w:leftChars="0" w:firstLine="0" w:firstLineChars="0"/>
      </w:pPr>
      <w:r>
        <w:drawing>
          <wp:inline distT="0" distB="0" distL="114300" distR="114300">
            <wp:extent cx="5268595" cy="2717165"/>
            <wp:effectExtent l="0" t="0" r="190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9"/>
                    <a:stretch>
                      <a:fillRect/>
                    </a:stretch>
                  </pic:blipFill>
                  <pic:spPr>
                    <a:xfrm>
                      <a:off x="0" y="0"/>
                      <a:ext cx="5268595" cy="2717165"/>
                    </a:xfrm>
                    <a:prstGeom prst="rect">
                      <a:avLst/>
                    </a:prstGeom>
                    <a:noFill/>
                    <a:ln>
                      <a:noFill/>
                    </a:ln>
                  </pic:spPr>
                </pic:pic>
              </a:graphicData>
            </a:graphic>
          </wp:inline>
        </w:drawing>
      </w:r>
    </w:p>
    <w:p w14:paraId="6DD94CC7">
      <w:pPr>
        <w:pStyle w:val="31"/>
      </w:pPr>
    </w:p>
    <w:p w14:paraId="63563F0E">
      <w:pPr>
        <w:pStyle w:val="5"/>
        <w:bidi w:val="0"/>
        <w:ind w:left="760" w:firstLineChars="0"/>
        <w:rPr>
          <w:rFonts w:hint="eastAsia"/>
          <w:lang w:val="en-US" w:eastAsia="zh-CN"/>
        </w:rPr>
      </w:pPr>
      <w:r>
        <w:rPr>
          <w:rFonts w:hint="eastAsia"/>
          <w:lang w:val="en-US" w:eastAsia="zh-CN"/>
        </w:rPr>
        <w:t>采购评审</w:t>
      </w:r>
    </w:p>
    <w:p w14:paraId="55A266C2">
      <w:pPr>
        <w:pStyle w:val="49"/>
        <w:numPr>
          <w:ilvl w:val="0"/>
          <w:numId w:val="0"/>
        </w:numPr>
        <w:ind w:leftChars="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采购评审</w:t>
      </w:r>
      <w:r>
        <w:rPr>
          <w:rFonts w:hint="eastAsia"/>
        </w:rPr>
        <w:t>”按钮，可</w:t>
      </w:r>
      <w:r>
        <w:rPr>
          <w:rFonts w:hint="eastAsia"/>
          <w:lang w:val="en-US" w:eastAsia="zh-CN"/>
        </w:rPr>
        <w:t>查看</w:t>
      </w:r>
      <w:r>
        <w:rPr>
          <w:rFonts w:hint="eastAsia"/>
        </w:rPr>
        <w:t>对应的</w:t>
      </w:r>
      <w:r>
        <w:rPr>
          <w:rFonts w:hint="eastAsia"/>
          <w:lang w:val="en-US" w:eastAsia="zh-CN"/>
        </w:rPr>
        <w:t>采购评审</w:t>
      </w:r>
      <w:r>
        <w:rPr>
          <w:rFonts w:hint="eastAsia"/>
        </w:rPr>
        <w:t>。</w:t>
      </w:r>
    </w:p>
    <w:p w14:paraId="51839BF3">
      <w:pPr>
        <w:pStyle w:val="31"/>
        <w:ind w:left="0" w:leftChars="0" w:firstLine="0" w:firstLineChars="0"/>
      </w:pPr>
      <w:r>
        <w:drawing>
          <wp:inline distT="0" distB="0" distL="114300" distR="114300">
            <wp:extent cx="5268595" cy="2717165"/>
            <wp:effectExtent l="0" t="0" r="1905" b="635"/>
            <wp:docPr id="84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图片 88"/>
                    <pic:cNvPicPr>
                      <a:picLocks noChangeAspect="1"/>
                    </pic:cNvPicPr>
                  </pic:nvPicPr>
                  <pic:blipFill>
                    <a:blip r:embed="rId140"/>
                    <a:stretch>
                      <a:fillRect/>
                    </a:stretch>
                  </pic:blipFill>
                  <pic:spPr>
                    <a:xfrm>
                      <a:off x="0" y="0"/>
                      <a:ext cx="5268595" cy="2717165"/>
                    </a:xfrm>
                    <a:prstGeom prst="rect">
                      <a:avLst/>
                    </a:prstGeom>
                    <a:noFill/>
                    <a:ln>
                      <a:noFill/>
                    </a:ln>
                  </pic:spPr>
                </pic:pic>
              </a:graphicData>
            </a:graphic>
          </wp:inline>
        </w:drawing>
      </w:r>
    </w:p>
    <w:p w14:paraId="52BE9ABB">
      <w:pPr>
        <w:numPr>
          <w:ilvl w:val="0"/>
          <w:numId w:val="3"/>
        </w:numPr>
        <w:ind w:firstLineChars="0"/>
      </w:pPr>
      <w:r>
        <w:rPr>
          <w:rFonts w:hint="eastAsia" w:ascii="仿宋_GB2312" w:eastAsia="仿宋"/>
          <w:lang w:val="en-US" w:eastAsia="zh-CN"/>
        </w:rPr>
        <w:t>修改评标办法</w:t>
      </w:r>
    </w:p>
    <w:p w14:paraId="78216197">
      <w:pPr>
        <w:pStyle w:val="31"/>
        <w:ind w:left="0" w:leftChars="0" w:firstLine="480" w:firstLineChars="200"/>
        <w:rPr>
          <w:rFonts w:hint="eastAsia" w:ascii="仿宋_GB2312" w:eastAsia="仿宋"/>
          <w:lang w:val="en-US" w:eastAsia="zh-CN"/>
        </w:rPr>
      </w:pPr>
      <w:r>
        <w:rPr>
          <w:rFonts w:hint="eastAsia" w:ascii="仿宋_GB2312" w:eastAsia="仿宋"/>
          <w:lang w:val="en-US" w:eastAsia="zh-CN"/>
        </w:rPr>
        <w:t>支持灵活修改评标办法，</w:t>
      </w:r>
      <w:r>
        <w:rPr>
          <w:rFonts w:hint="eastAsia"/>
        </w:rPr>
        <w:t>可</w:t>
      </w:r>
      <w:r>
        <w:rPr>
          <w:rFonts w:hint="eastAsia" w:ascii="仿宋_GB2312" w:eastAsia="仿宋"/>
          <w:lang w:val="en-US" w:eastAsia="zh-CN"/>
        </w:rPr>
        <w:t>点击“修改评标办法”，对评标办法进行变更或添加，以满足不同的评审需要。</w:t>
      </w:r>
    </w:p>
    <w:p w14:paraId="6DE311C8">
      <w:pPr>
        <w:pStyle w:val="31"/>
        <w:ind w:left="0" w:leftChars="0" w:firstLine="0" w:firstLineChars="0"/>
        <w:rPr>
          <w:rFonts w:hint="eastAsia" w:ascii="仿宋_GB2312" w:eastAsia="仿宋"/>
          <w:lang w:val="en-US" w:eastAsia="zh-CN"/>
        </w:rPr>
      </w:pPr>
      <w:r>
        <w:drawing>
          <wp:inline distT="0" distB="0" distL="114300" distR="114300">
            <wp:extent cx="5182235" cy="2509520"/>
            <wp:effectExtent l="0" t="0" r="12065" b="5080"/>
            <wp:docPr id="2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2"/>
                    <pic:cNvPicPr>
                      <a:picLocks noChangeAspect="1"/>
                    </pic:cNvPicPr>
                  </pic:nvPicPr>
                  <pic:blipFill>
                    <a:blip r:embed="rId87"/>
                    <a:srcRect t="6106"/>
                    <a:stretch>
                      <a:fillRect/>
                    </a:stretch>
                  </pic:blipFill>
                  <pic:spPr>
                    <a:xfrm>
                      <a:off x="0" y="0"/>
                      <a:ext cx="5182235" cy="2509520"/>
                    </a:xfrm>
                    <a:prstGeom prst="rect">
                      <a:avLst/>
                    </a:prstGeom>
                    <a:noFill/>
                    <a:ln>
                      <a:noFill/>
                    </a:ln>
                  </pic:spPr>
                </pic:pic>
              </a:graphicData>
            </a:graphic>
          </wp:inline>
        </w:drawing>
      </w:r>
    </w:p>
    <w:p w14:paraId="01362CD3">
      <w:pPr>
        <w:numPr>
          <w:ilvl w:val="0"/>
          <w:numId w:val="3"/>
        </w:numPr>
        <w:ind w:firstLineChars="0"/>
      </w:pPr>
      <w:r>
        <w:rPr>
          <w:rFonts w:hint="eastAsia" w:ascii="仿宋_GB2312" w:eastAsia="仿宋"/>
          <w:lang w:val="en-US" w:eastAsia="zh-CN"/>
        </w:rPr>
        <w:t>管理评审专家</w:t>
      </w:r>
    </w:p>
    <w:p w14:paraId="675FFFFA">
      <w:pPr>
        <w:numPr>
          <w:ilvl w:val="0"/>
          <w:numId w:val="0"/>
        </w:numPr>
        <w:ind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点击“管理评审专家</w:t>
      </w:r>
      <w:r>
        <w:rPr>
          <w:rFonts w:hint="eastAsia" w:ascii="Times New Roman" w:eastAsia="宋体"/>
          <w:lang w:val="en-US" w:eastAsia="zh-CN"/>
        </w:rPr>
        <w:t>”，</w:t>
      </w:r>
      <w:r>
        <w:rPr>
          <w:rFonts w:hint="eastAsia" w:ascii="仿宋_GB2312" w:eastAsia="仿宋"/>
          <w:lang w:val="en-US" w:eastAsia="zh-CN"/>
        </w:rPr>
        <w:t>对评审专家进行变更或添加，以满足不同的评审需要。</w:t>
      </w:r>
    </w:p>
    <w:p w14:paraId="77E98BD6">
      <w:pPr>
        <w:pStyle w:val="31"/>
        <w:ind w:left="0" w:leftChars="0" w:firstLine="0" w:firstLineChars="0"/>
      </w:pPr>
      <w:r>
        <w:drawing>
          <wp:inline distT="0" distB="0" distL="114300" distR="114300">
            <wp:extent cx="5184140" cy="2500630"/>
            <wp:effectExtent l="0" t="0" r="10160" b="1270"/>
            <wp:docPr id="22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3"/>
                    <pic:cNvPicPr>
                      <a:picLocks noChangeAspect="1"/>
                    </pic:cNvPicPr>
                  </pic:nvPicPr>
                  <pic:blipFill>
                    <a:blip r:embed="rId88"/>
                    <a:srcRect t="6480"/>
                    <a:stretch>
                      <a:fillRect/>
                    </a:stretch>
                  </pic:blipFill>
                  <pic:spPr>
                    <a:xfrm>
                      <a:off x="0" y="0"/>
                      <a:ext cx="5184140" cy="2500630"/>
                    </a:xfrm>
                    <a:prstGeom prst="rect">
                      <a:avLst/>
                    </a:prstGeom>
                    <a:noFill/>
                    <a:ln>
                      <a:noFill/>
                    </a:ln>
                  </pic:spPr>
                </pic:pic>
              </a:graphicData>
            </a:graphic>
          </wp:inline>
        </w:drawing>
      </w:r>
    </w:p>
    <w:p w14:paraId="6AE21C04">
      <w:pPr>
        <w:numPr>
          <w:ilvl w:val="0"/>
          <w:numId w:val="3"/>
        </w:numPr>
        <w:ind w:firstLineChars="0"/>
      </w:pPr>
      <w:r>
        <w:rPr>
          <w:rFonts w:hint="eastAsia" w:ascii="仿宋_GB2312" w:eastAsia="仿宋"/>
          <w:lang w:val="en-US" w:eastAsia="zh-CN"/>
        </w:rPr>
        <w:t>评审</w:t>
      </w:r>
    </w:p>
    <w:p w14:paraId="0F16929E">
      <w:pPr>
        <w:numPr>
          <w:ilvl w:val="0"/>
          <w:numId w:val="0"/>
        </w:numPr>
        <w:ind w:leftChars="0" w:firstLine="480" w:firstLineChars="200"/>
      </w:pPr>
      <w:r>
        <w:rPr>
          <w:rFonts w:hint="eastAsia" w:ascii="仿宋_GB2312" w:eastAsia="仿宋"/>
          <w:lang w:val="en-US" w:eastAsia="zh-CN"/>
        </w:rPr>
        <w:t>专家评分完成后，可查看各个评审专家对各供应商的评分详情，包括分数和结果。</w:t>
      </w:r>
    </w:p>
    <w:p w14:paraId="7653EA6B">
      <w:pPr>
        <w:pStyle w:val="31"/>
        <w:ind w:left="0" w:leftChars="0" w:firstLine="0" w:firstLineChars="0"/>
      </w:pPr>
      <w:r>
        <w:drawing>
          <wp:inline distT="0" distB="0" distL="114300" distR="114300">
            <wp:extent cx="5187950" cy="2501265"/>
            <wp:effectExtent l="0" t="0" r="6350" b="635"/>
            <wp:docPr id="2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4"/>
                    <pic:cNvPicPr>
                      <a:picLocks noChangeAspect="1"/>
                    </pic:cNvPicPr>
                  </pic:nvPicPr>
                  <pic:blipFill>
                    <a:blip r:embed="rId89"/>
                    <a:stretch>
                      <a:fillRect/>
                    </a:stretch>
                  </pic:blipFill>
                  <pic:spPr>
                    <a:xfrm>
                      <a:off x="0" y="0"/>
                      <a:ext cx="5187950" cy="2501265"/>
                    </a:xfrm>
                    <a:prstGeom prst="rect">
                      <a:avLst/>
                    </a:prstGeom>
                    <a:noFill/>
                    <a:ln>
                      <a:noFill/>
                    </a:ln>
                  </pic:spPr>
                </pic:pic>
              </a:graphicData>
            </a:graphic>
          </wp:inline>
        </w:drawing>
      </w:r>
    </w:p>
    <w:p w14:paraId="0659566F">
      <w:pPr>
        <w:numPr>
          <w:ilvl w:val="0"/>
          <w:numId w:val="3"/>
        </w:numPr>
        <w:ind w:firstLineChars="0"/>
      </w:pPr>
      <w:r>
        <w:rPr>
          <w:rFonts w:hint="eastAsia" w:ascii="仿宋_GB2312" w:eastAsia="仿宋"/>
          <w:lang w:val="en-US" w:eastAsia="zh-CN"/>
        </w:rPr>
        <w:t>推荐候选人</w:t>
      </w:r>
    </w:p>
    <w:p w14:paraId="76602ECA">
      <w:pPr>
        <w:pStyle w:val="31"/>
        <w:ind w:left="0" w:leftChars="0" w:firstLine="0" w:firstLineChars="0"/>
      </w:pPr>
      <w:r>
        <w:rPr>
          <w:rFonts w:hint="eastAsia" w:ascii="仿宋_GB2312" w:eastAsia="仿宋"/>
          <w:lang w:val="en-US" w:eastAsia="zh-CN"/>
        </w:rPr>
        <w:t>专家评分完成后，可</w:t>
      </w:r>
      <w:r>
        <w:rPr>
          <w:rFonts w:hint="eastAsia"/>
          <w:lang w:val="en-US" w:eastAsia="zh-CN"/>
        </w:rPr>
        <w:t>根据评审结果推荐候选供应商，推荐完毕后，点击“评标结束”按钮，则评标结束</w:t>
      </w:r>
      <w:r>
        <w:rPr>
          <w:rFonts w:hint="eastAsia" w:ascii="仿宋_GB2312" w:eastAsia="仿宋"/>
          <w:lang w:val="en-US" w:eastAsia="zh-CN"/>
        </w:rPr>
        <w:t>。</w:t>
      </w:r>
    </w:p>
    <w:p w14:paraId="773CF717">
      <w:pPr>
        <w:pStyle w:val="31"/>
        <w:ind w:left="0" w:leftChars="0" w:firstLine="0" w:firstLineChars="0"/>
      </w:pPr>
      <w:r>
        <w:drawing>
          <wp:inline distT="0" distB="0" distL="114300" distR="114300">
            <wp:extent cx="5253990" cy="2259330"/>
            <wp:effectExtent l="0" t="0" r="3810" b="1270"/>
            <wp:docPr id="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
                    <pic:cNvPicPr>
                      <a:picLocks noChangeAspect="1"/>
                    </pic:cNvPicPr>
                  </pic:nvPicPr>
                  <pic:blipFill>
                    <a:blip r:embed="rId58"/>
                    <a:srcRect t="16616"/>
                    <a:stretch>
                      <a:fillRect/>
                    </a:stretch>
                  </pic:blipFill>
                  <pic:spPr>
                    <a:xfrm>
                      <a:off x="0" y="0"/>
                      <a:ext cx="5253990" cy="2259330"/>
                    </a:xfrm>
                    <a:prstGeom prst="rect">
                      <a:avLst/>
                    </a:prstGeom>
                    <a:noFill/>
                    <a:ln>
                      <a:noFill/>
                    </a:ln>
                  </pic:spPr>
                </pic:pic>
              </a:graphicData>
            </a:graphic>
          </wp:inline>
        </w:drawing>
      </w:r>
    </w:p>
    <w:p w14:paraId="7EBDB0BC">
      <w:pPr>
        <w:pStyle w:val="31"/>
        <w:ind w:left="0" w:leftChars="0" w:firstLine="0" w:firstLineChars="0"/>
      </w:pPr>
    </w:p>
    <w:p w14:paraId="00CA8944">
      <w:pPr>
        <w:pStyle w:val="5"/>
        <w:bidi w:val="0"/>
        <w:ind w:left="760" w:firstLineChars="0"/>
        <w:rPr>
          <w:rFonts w:hint="eastAsia"/>
          <w:lang w:val="en-US" w:eastAsia="zh-CN"/>
        </w:rPr>
      </w:pPr>
      <w:r>
        <w:rPr>
          <w:rFonts w:hint="eastAsia"/>
          <w:lang w:val="en-US" w:eastAsia="zh-CN"/>
        </w:rPr>
        <w:t>供应商报价信息</w:t>
      </w:r>
    </w:p>
    <w:p w14:paraId="2D276CD0">
      <w:pPr>
        <w:pStyle w:val="49"/>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供应商报价信息</w:t>
      </w:r>
      <w:r>
        <w:rPr>
          <w:rFonts w:hint="eastAsia"/>
        </w:rPr>
        <w:t>”按钮，可</w:t>
      </w:r>
      <w:r>
        <w:rPr>
          <w:rFonts w:hint="eastAsia"/>
          <w:lang w:val="en-US" w:eastAsia="zh-CN"/>
        </w:rPr>
        <w:t>查看</w:t>
      </w:r>
      <w:r>
        <w:rPr>
          <w:rFonts w:hint="eastAsia"/>
        </w:rPr>
        <w:t>对应的</w:t>
      </w:r>
      <w:r>
        <w:rPr>
          <w:rFonts w:hint="eastAsia"/>
          <w:lang w:val="en-US" w:eastAsia="zh-CN"/>
        </w:rPr>
        <w:t>供应商报价信息</w:t>
      </w:r>
      <w:r>
        <w:rPr>
          <w:rFonts w:hint="eastAsia"/>
        </w:rPr>
        <w:t>。</w:t>
      </w:r>
    </w:p>
    <w:p w14:paraId="4365A3B5">
      <w:pPr>
        <w:pStyle w:val="31"/>
        <w:ind w:left="0" w:leftChars="0" w:firstLine="0" w:firstLineChars="0"/>
      </w:pPr>
      <w:r>
        <w:drawing>
          <wp:inline distT="0" distB="0" distL="114300" distR="114300">
            <wp:extent cx="5268595" cy="2717165"/>
            <wp:effectExtent l="0" t="0" r="1905" b="635"/>
            <wp:docPr id="84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图片 87"/>
                    <pic:cNvPicPr>
                      <a:picLocks noChangeAspect="1"/>
                    </pic:cNvPicPr>
                  </pic:nvPicPr>
                  <pic:blipFill>
                    <a:blip r:embed="rId141"/>
                    <a:stretch>
                      <a:fillRect/>
                    </a:stretch>
                  </pic:blipFill>
                  <pic:spPr>
                    <a:xfrm>
                      <a:off x="0" y="0"/>
                      <a:ext cx="5268595" cy="2717165"/>
                    </a:xfrm>
                    <a:prstGeom prst="rect">
                      <a:avLst/>
                    </a:prstGeom>
                    <a:noFill/>
                    <a:ln>
                      <a:noFill/>
                    </a:ln>
                  </pic:spPr>
                </pic:pic>
              </a:graphicData>
            </a:graphic>
          </wp:inline>
        </w:drawing>
      </w:r>
    </w:p>
    <w:p w14:paraId="3D9CC945">
      <w:pPr>
        <w:pStyle w:val="5"/>
        <w:bidi w:val="0"/>
        <w:ind w:left="760" w:firstLineChars="0"/>
        <w:rPr>
          <w:rFonts w:hint="default"/>
          <w:lang w:val="en-US" w:eastAsia="zh-CN"/>
        </w:rPr>
      </w:pPr>
      <w:r>
        <w:rPr>
          <w:rFonts w:hint="eastAsia"/>
          <w:lang w:val="en-US" w:eastAsia="zh-CN"/>
        </w:rPr>
        <w:t>成交通知书</w:t>
      </w:r>
    </w:p>
    <w:p w14:paraId="46A46B5A">
      <w:pPr>
        <w:pStyle w:val="49"/>
        <w:numPr>
          <w:ilvl w:val="0"/>
          <w:numId w:val="0"/>
        </w:numPr>
        <w:ind w:leftChars="0" w:firstLine="480" w:firstLineChars="200"/>
        <w:rPr>
          <w:rFonts w:hint="eastAsia"/>
        </w:rPr>
      </w:pPr>
      <w:r>
        <w:rPr>
          <w:rFonts w:hint="eastAsia"/>
        </w:rPr>
        <w:t>在</w:t>
      </w:r>
      <w:r>
        <w:rPr>
          <w:rFonts w:hint="eastAsia"/>
          <w:lang w:val="en-US" w:eastAsia="zh-CN"/>
        </w:rPr>
        <w:t>招标采购</w:t>
      </w:r>
      <w:r>
        <w:rPr>
          <w:rFonts w:hint="eastAsia"/>
        </w:rPr>
        <w:t>列表中，选择一条</w:t>
      </w:r>
      <w:r>
        <w:rPr>
          <w:rFonts w:hint="eastAsia"/>
          <w:lang w:val="en-US" w:eastAsia="zh-CN"/>
        </w:rPr>
        <w:t>招标采购</w:t>
      </w:r>
      <w:r>
        <w:rPr>
          <w:rFonts w:hint="eastAsia"/>
        </w:rPr>
        <w:t>信息，点击“</w:t>
      </w:r>
      <w:r>
        <w:rPr>
          <w:rFonts w:hint="eastAsia"/>
          <w:lang w:val="en-US" w:eastAsia="zh-CN"/>
        </w:rPr>
        <w:t>成交通知书</w:t>
      </w:r>
      <w:r>
        <w:rPr>
          <w:rFonts w:hint="eastAsia"/>
        </w:rPr>
        <w:t>”按钮，可</w:t>
      </w:r>
      <w:r>
        <w:rPr>
          <w:rFonts w:hint="eastAsia"/>
          <w:lang w:val="en-US" w:eastAsia="zh-CN"/>
        </w:rPr>
        <w:t>查看</w:t>
      </w:r>
      <w:r>
        <w:rPr>
          <w:rFonts w:hint="eastAsia"/>
        </w:rPr>
        <w:t>对应的</w:t>
      </w:r>
      <w:r>
        <w:rPr>
          <w:rFonts w:hint="eastAsia"/>
          <w:lang w:val="en-US" w:eastAsia="zh-CN"/>
        </w:rPr>
        <w:t>成交通知书</w:t>
      </w:r>
      <w:r>
        <w:rPr>
          <w:rFonts w:hint="eastAsia"/>
        </w:rPr>
        <w:t>。</w:t>
      </w:r>
    </w:p>
    <w:p w14:paraId="7A829472">
      <w:pPr>
        <w:pStyle w:val="31"/>
        <w:ind w:left="0" w:leftChars="0" w:firstLine="0" w:firstLineChars="0"/>
      </w:pPr>
      <w:r>
        <w:drawing>
          <wp:inline distT="0" distB="0" distL="114300" distR="114300">
            <wp:extent cx="5268595" cy="2717165"/>
            <wp:effectExtent l="0" t="0" r="1905" b="635"/>
            <wp:docPr id="84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图片 89"/>
                    <pic:cNvPicPr>
                      <a:picLocks noChangeAspect="1"/>
                    </pic:cNvPicPr>
                  </pic:nvPicPr>
                  <pic:blipFill>
                    <a:blip r:embed="rId142"/>
                    <a:stretch>
                      <a:fillRect/>
                    </a:stretch>
                  </pic:blipFill>
                  <pic:spPr>
                    <a:xfrm>
                      <a:off x="0" y="0"/>
                      <a:ext cx="5268595" cy="2717165"/>
                    </a:xfrm>
                    <a:prstGeom prst="rect">
                      <a:avLst/>
                    </a:prstGeom>
                    <a:noFill/>
                    <a:ln>
                      <a:noFill/>
                    </a:ln>
                  </pic:spPr>
                </pic:pic>
              </a:graphicData>
            </a:graphic>
          </wp:inline>
        </w:drawing>
      </w:r>
    </w:p>
    <w:p w14:paraId="61BA30C7">
      <w:pPr>
        <w:numPr>
          <w:ilvl w:val="0"/>
          <w:numId w:val="3"/>
        </w:numPr>
        <w:ind w:firstLineChars="0"/>
        <w:rPr>
          <w:rFonts w:hint="eastAsia"/>
          <w:i w:val="0"/>
          <w:iCs w:val="0"/>
          <w:lang w:val="en-US" w:eastAsia="zh-CN"/>
        </w:rPr>
      </w:pPr>
      <w:r>
        <w:rPr>
          <w:rFonts w:hint="eastAsia"/>
          <w:i w:val="0"/>
          <w:iCs w:val="0"/>
          <w:lang w:val="en-US" w:eastAsia="zh-CN"/>
        </w:rPr>
        <w:t>成交结果公告</w:t>
      </w:r>
    </w:p>
    <w:p w14:paraId="219E6B35">
      <w:pPr>
        <w:numPr>
          <w:ilvl w:val="0"/>
          <w:numId w:val="0"/>
        </w:numPr>
        <w:ind w:leftChars="0" w:firstLine="480" w:firstLineChars="200"/>
      </w:pPr>
      <w:r>
        <w:rPr>
          <w:rFonts w:hint="eastAsia" w:ascii="仿宋_GB2312" w:eastAsia="仿宋"/>
          <w:lang w:val="en-US" w:eastAsia="zh-CN"/>
        </w:rPr>
        <w:t>可打开</w:t>
      </w:r>
      <w:r>
        <w:rPr>
          <w:rFonts w:hint="eastAsia"/>
          <w:lang w:val="en-US" w:eastAsia="zh-CN"/>
        </w:rPr>
        <w:t>成交结果公告</w:t>
      </w:r>
      <w:r>
        <w:rPr>
          <w:rFonts w:hint="eastAsia" w:ascii="仿宋_GB2312" w:eastAsia="仿宋"/>
          <w:lang w:val="en-US" w:eastAsia="zh-CN"/>
        </w:rPr>
        <w:t>开关，基于预设模板生成公示内容，发布至门户网站。</w:t>
      </w:r>
    </w:p>
    <w:p w14:paraId="5BF1E6B8">
      <w:pPr>
        <w:pStyle w:val="31"/>
        <w:ind w:left="0" w:leftChars="0" w:firstLine="0" w:firstLineChars="0"/>
      </w:pPr>
      <w:r>
        <w:drawing>
          <wp:inline distT="0" distB="0" distL="114300" distR="114300">
            <wp:extent cx="5295900" cy="2552065"/>
            <wp:effectExtent l="0" t="0" r="7620" b="8255"/>
            <wp:docPr id="19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8"/>
                    <pic:cNvPicPr>
                      <a:picLocks noChangeAspect="1"/>
                    </pic:cNvPicPr>
                  </pic:nvPicPr>
                  <pic:blipFill>
                    <a:blip r:embed="rId143"/>
                    <a:stretch>
                      <a:fillRect/>
                    </a:stretch>
                  </pic:blipFill>
                  <pic:spPr>
                    <a:xfrm>
                      <a:off x="0" y="0"/>
                      <a:ext cx="5295900" cy="2552065"/>
                    </a:xfrm>
                    <a:prstGeom prst="rect">
                      <a:avLst/>
                    </a:prstGeom>
                    <a:noFill/>
                    <a:ln>
                      <a:noFill/>
                    </a:ln>
                  </pic:spPr>
                </pic:pic>
              </a:graphicData>
            </a:graphic>
          </wp:inline>
        </w:drawing>
      </w:r>
    </w:p>
    <w:p w14:paraId="2DBD0605">
      <w:pPr>
        <w:numPr>
          <w:ilvl w:val="0"/>
          <w:numId w:val="3"/>
        </w:numPr>
        <w:ind w:firstLineChars="0"/>
        <w:rPr>
          <w:rFonts w:hint="eastAsia"/>
          <w:i w:val="0"/>
          <w:iCs w:val="0"/>
          <w:lang w:val="en-US" w:eastAsia="zh-CN"/>
        </w:rPr>
      </w:pPr>
      <w:r>
        <w:rPr>
          <w:rFonts w:hint="eastAsia" w:ascii="仿宋_GB2312" w:eastAsia="仿宋"/>
          <w:i w:val="0"/>
          <w:iCs w:val="0"/>
          <w:lang w:val="en-US" w:eastAsia="zh-CN"/>
        </w:rPr>
        <w:t>成交</w:t>
      </w:r>
      <w:r>
        <w:rPr>
          <w:rFonts w:hint="eastAsia"/>
          <w:i w:val="0"/>
          <w:iCs w:val="0"/>
          <w:lang w:val="en-US" w:eastAsia="zh-CN"/>
        </w:rPr>
        <w:t>通知书</w:t>
      </w:r>
    </w:p>
    <w:p w14:paraId="7CB47DAC">
      <w:pPr>
        <w:numPr>
          <w:ilvl w:val="0"/>
          <w:numId w:val="0"/>
        </w:numPr>
        <w:ind w:leftChars="0" w:firstLine="480" w:firstLineChars="200"/>
      </w:pPr>
      <w:r>
        <w:rPr>
          <w:rFonts w:hint="eastAsia"/>
          <w:i w:val="0"/>
          <w:iCs w:val="0"/>
          <w:lang w:val="en-US" w:eastAsia="zh-CN"/>
        </w:rPr>
        <w:t>可点击“批量生成”按钮，进行成交通知书的批量生成，以减少重复操作</w:t>
      </w:r>
      <w:r>
        <w:rPr>
          <w:rFonts w:hint="eastAsia" w:ascii="仿宋_GB2312" w:eastAsia="仿宋"/>
          <w:lang w:val="en-US" w:eastAsia="zh-CN"/>
        </w:rPr>
        <w:t>。</w:t>
      </w:r>
    </w:p>
    <w:p w14:paraId="2DA6CCAB">
      <w:pPr>
        <w:pStyle w:val="31"/>
        <w:ind w:left="0" w:leftChars="0" w:firstLine="0" w:firstLineChars="0"/>
      </w:pPr>
      <w:r>
        <w:drawing>
          <wp:inline distT="0" distB="0" distL="114300" distR="114300">
            <wp:extent cx="4877435" cy="2515870"/>
            <wp:effectExtent l="0" t="0" r="12065" b="11430"/>
            <wp:docPr id="23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9"/>
                    <pic:cNvPicPr>
                      <a:picLocks noChangeAspect="1"/>
                    </pic:cNvPicPr>
                  </pic:nvPicPr>
                  <pic:blipFill>
                    <a:blip r:embed="rId96"/>
                    <a:stretch>
                      <a:fillRect/>
                    </a:stretch>
                  </pic:blipFill>
                  <pic:spPr>
                    <a:xfrm>
                      <a:off x="0" y="0"/>
                      <a:ext cx="4877435" cy="2515870"/>
                    </a:xfrm>
                    <a:prstGeom prst="rect">
                      <a:avLst/>
                    </a:prstGeom>
                    <a:noFill/>
                    <a:ln>
                      <a:noFill/>
                    </a:ln>
                  </pic:spPr>
                </pic:pic>
              </a:graphicData>
            </a:graphic>
          </wp:inline>
        </w:drawing>
      </w:r>
    </w:p>
    <w:p w14:paraId="6E289EC0">
      <w:pPr>
        <w:pStyle w:val="3"/>
        <w:rPr>
          <w:rFonts w:hint="eastAsia" w:ascii="Times New Roman" w:hAnsi="Times New Roman" w:eastAsia="仿宋" w:cstheme="majorBidi"/>
          <w:b/>
          <w:bCs/>
          <w:kern w:val="2"/>
          <w:sz w:val="28"/>
          <w:szCs w:val="32"/>
          <w:lang w:val="en-US" w:eastAsia="zh-CN" w:bidi="ar-SA"/>
        </w:rPr>
      </w:pPr>
      <w:bookmarkStart w:id="62" w:name="_Toc12483"/>
      <w:bookmarkStart w:id="63" w:name="_Toc4084"/>
      <w:bookmarkStart w:id="64" w:name="_Toc23242"/>
      <w:r>
        <w:rPr>
          <w:rFonts w:hint="eastAsia" w:cstheme="majorBidi"/>
          <w:b/>
          <w:bCs/>
          <w:kern w:val="2"/>
          <w:sz w:val="28"/>
          <w:szCs w:val="32"/>
          <w:lang w:val="en-US" w:eastAsia="zh-CN" w:bidi="ar-SA"/>
        </w:rPr>
        <w:t>采购评审</w:t>
      </w:r>
      <w:bookmarkEnd w:id="62"/>
      <w:bookmarkEnd w:id="63"/>
      <w:bookmarkEnd w:id="64"/>
    </w:p>
    <w:p w14:paraId="7C7569BE">
      <w:pPr>
        <w:numPr>
          <w:ilvl w:val="0"/>
          <w:numId w:val="9"/>
        </w:numPr>
        <w:ind w:firstLineChars="0"/>
        <w:rPr>
          <w:b/>
        </w:rPr>
      </w:pPr>
      <w:r>
        <w:rPr>
          <w:rFonts w:hint="eastAsia"/>
          <w:b/>
        </w:rPr>
        <w:t>功能介绍</w:t>
      </w:r>
    </w:p>
    <w:p w14:paraId="145CD734">
      <w:pPr>
        <w:ind w:firstLine="480"/>
        <w:rPr>
          <w:rFonts w:hint="default" w:ascii="宋体" w:hAnsi="宋体" w:eastAsia="仿宋" w:cs="宋体"/>
          <w:bCs/>
          <w:lang w:val="en-US" w:eastAsia="zh-CN"/>
        </w:rPr>
      </w:pPr>
      <w:r>
        <w:rPr>
          <w:rFonts w:hint="eastAsia" w:ascii="宋体" w:hAnsi="宋体" w:cs="宋体"/>
          <w:bCs/>
          <w:lang w:val="en-US" w:eastAsia="zh-CN"/>
        </w:rPr>
        <w:t>专家可查看各参与项目的基本情况，并进行签到、评标等业务操作。</w:t>
      </w:r>
    </w:p>
    <w:p w14:paraId="17D5A1C8">
      <w:pPr>
        <w:ind w:firstLine="0" w:firstLineChars="0"/>
      </w:pPr>
      <w:r>
        <w:drawing>
          <wp:inline distT="0" distB="0" distL="114300" distR="114300">
            <wp:extent cx="5011420" cy="2402840"/>
            <wp:effectExtent l="0" t="0" r="2540" b="5080"/>
            <wp:docPr id="35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41"/>
                    <pic:cNvPicPr>
                      <a:picLocks noChangeAspect="1"/>
                    </pic:cNvPicPr>
                  </pic:nvPicPr>
                  <pic:blipFill>
                    <a:blip r:embed="rId144"/>
                    <a:stretch>
                      <a:fillRect/>
                    </a:stretch>
                  </pic:blipFill>
                  <pic:spPr>
                    <a:xfrm>
                      <a:off x="0" y="0"/>
                      <a:ext cx="5011420" cy="2402840"/>
                    </a:xfrm>
                    <a:prstGeom prst="rect">
                      <a:avLst/>
                    </a:prstGeom>
                    <a:noFill/>
                    <a:ln>
                      <a:noFill/>
                    </a:ln>
                  </pic:spPr>
                </pic:pic>
              </a:graphicData>
            </a:graphic>
          </wp:inline>
        </w:drawing>
      </w:r>
    </w:p>
    <w:p w14:paraId="3E48B5E4">
      <w:pPr>
        <w:numPr>
          <w:ilvl w:val="0"/>
          <w:numId w:val="9"/>
        </w:numPr>
        <w:ind w:firstLineChars="0"/>
        <w:rPr>
          <w:b/>
        </w:rPr>
      </w:pPr>
      <w:r>
        <w:rPr>
          <w:rFonts w:hint="eastAsia"/>
          <w:b/>
        </w:rPr>
        <w:t>菜单路径</w:t>
      </w:r>
    </w:p>
    <w:p w14:paraId="1AD68D74">
      <w:pPr>
        <w:numPr>
          <w:ilvl w:val="0"/>
          <w:numId w:val="0"/>
        </w:numPr>
        <w:ind w:left="480" w:leftChars="0"/>
        <w:rPr>
          <w:b/>
        </w:rPr>
      </w:pPr>
      <w:r>
        <w:rPr>
          <w:rFonts w:hint="eastAsia" w:ascii="宋体" w:hAnsi="宋体" w:cs="宋体"/>
          <w:bCs/>
          <w:lang w:val="en-US" w:eastAsia="zh-CN"/>
        </w:rPr>
        <w:t>采购寻源-采购评审</w:t>
      </w:r>
      <w:r>
        <w:rPr>
          <w:rFonts w:hint="eastAsia" w:ascii="宋体" w:hAnsi="宋体" w:cs="宋体"/>
          <w:bCs/>
        </w:rPr>
        <w:t>。</w:t>
      </w:r>
    </w:p>
    <w:p w14:paraId="2A472171">
      <w:pPr>
        <w:numPr>
          <w:ilvl w:val="0"/>
          <w:numId w:val="9"/>
        </w:numPr>
        <w:ind w:firstLineChars="0"/>
        <w:rPr>
          <w:b/>
        </w:rPr>
      </w:pPr>
      <w:r>
        <w:rPr>
          <w:rFonts w:hint="eastAsia"/>
          <w:b/>
        </w:rPr>
        <w:t>操作岗位</w:t>
      </w:r>
    </w:p>
    <w:p w14:paraId="64F29AFF">
      <w:pPr>
        <w:ind w:firstLine="480"/>
        <w:rPr>
          <w:rFonts w:ascii="宋体" w:hAnsi="宋体" w:cs="宋体"/>
          <w:bCs/>
        </w:rPr>
      </w:pPr>
      <w:r>
        <w:rPr>
          <w:rFonts w:hint="eastAsia" w:ascii="宋体" w:hAnsi="宋体" w:cs="宋体"/>
          <w:bCs/>
          <w:lang w:val="en-US" w:eastAsia="zh-CN"/>
        </w:rPr>
        <w:t>专家</w:t>
      </w:r>
      <w:r>
        <w:rPr>
          <w:rFonts w:hint="eastAsia" w:ascii="宋体" w:hAnsi="宋体" w:cs="宋体"/>
          <w:bCs/>
        </w:rPr>
        <w:t>。</w:t>
      </w:r>
    </w:p>
    <w:p w14:paraId="6EAAA748">
      <w:pPr>
        <w:numPr>
          <w:ilvl w:val="0"/>
          <w:numId w:val="9"/>
        </w:numPr>
        <w:ind w:firstLineChars="0"/>
        <w:rPr>
          <w:b/>
        </w:rPr>
      </w:pPr>
      <w:r>
        <w:rPr>
          <w:rFonts w:hint="eastAsia"/>
          <w:b/>
        </w:rPr>
        <w:t>界面操作</w:t>
      </w:r>
    </w:p>
    <w:p w14:paraId="37444F48">
      <w:pPr>
        <w:numPr>
          <w:ilvl w:val="0"/>
          <w:numId w:val="3"/>
        </w:numPr>
        <w:ind w:firstLineChars="0"/>
      </w:pPr>
      <w:r>
        <w:rPr>
          <w:rFonts w:hint="eastAsia"/>
        </w:rPr>
        <w:t>搜索</w:t>
      </w:r>
    </w:p>
    <w:p w14:paraId="57B98A35">
      <w:pPr>
        <w:spacing w:after="156"/>
        <w:ind w:firstLine="480"/>
      </w:pPr>
      <w:r>
        <w:rPr>
          <w:rFonts w:hint="eastAsia"/>
        </w:rPr>
        <w:t>可在搜索框中输入查询条件，搜索相应条件的</w:t>
      </w:r>
      <w:r>
        <w:rPr>
          <w:rFonts w:hint="eastAsia" w:ascii="宋体" w:hAnsi="宋体" w:cs="宋体"/>
          <w:bCs/>
          <w:lang w:val="en-US" w:eastAsia="zh-CN"/>
        </w:rPr>
        <w:t>采购评审</w:t>
      </w:r>
      <w:r>
        <w:rPr>
          <w:rFonts w:hint="eastAsia"/>
        </w:rPr>
        <w:t>单。</w:t>
      </w:r>
    </w:p>
    <w:p w14:paraId="2CA4D870">
      <w:pPr>
        <w:pStyle w:val="49"/>
        <w:numPr>
          <w:ilvl w:val="0"/>
          <w:numId w:val="0"/>
        </w:numPr>
      </w:pPr>
      <w:r>
        <w:drawing>
          <wp:inline distT="0" distB="0" distL="114300" distR="114300">
            <wp:extent cx="5579745" cy="2663190"/>
            <wp:effectExtent l="0" t="0" r="13335" b="3810"/>
            <wp:docPr id="35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42"/>
                    <pic:cNvPicPr>
                      <a:picLocks noChangeAspect="1"/>
                    </pic:cNvPicPr>
                  </pic:nvPicPr>
                  <pic:blipFill>
                    <a:blip r:embed="rId145"/>
                    <a:stretch>
                      <a:fillRect/>
                    </a:stretch>
                  </pic:blipFill>
                  <pic:spPr>
                    <a:xfrm>
                      <a:off x="0" y="0"/>
                      <a:ext cx="5579745" cy="2663190"/>
                    </a:xfrm>
                    <a:prstGeom prst="rect">
                      <a:avLst/>
                    </a:prstGeom>
                    <a:noFill/>
                    <a:ln>
                      <a:noFill/>
                    </a:ln>
                  </pic:spPr>
                </pic:pic>
              </a:graphicData>
            </a:graphic>
          </wp:inline>
        </w:drawing>
      </w:r>
    </w:p>
    <w:p w14:paraId="42F2C965">
      <w:pPr>
        <w:pStyle w:val="49"/>
        <w:numPr>
          <w:ilvl w:val="0"/>
          <w:numId w:val="3"/>
        </w:numPr>
        <w:ind w:firstLineChars="0"/>
      </w:pPr>
      <w:r>
        <w:rPr>
          <w:rFonts w:hint="eastAsia"/>
          <w:lang w:val="en-US" w:eastAsia="zh-CN"/>
        </w:rPr>
        <w:t>进入</w:t>
      </w:r>
    </w:p>
    <w:p w14:paraId="09DCD7ED">
      <w:pPr>
        <w:pStyle w:val="49"/>
        <w:numPr>
          <w:ilvl w:val="0"/>
          <w:numId w:val="0"/>
        </w:numPr>
        <w:ind w:leftChars="0"/>
      </w:pPr>
      <w:r>
        <w:rPr>
          <w:rFonts w:hint="eastAsia"/>
        </w:rPr>
        <w:t>若需查看</w:t>
      </w:r>
      <w:r>
        <w:rPr>
          <w:rFonts w:hint="eastAsia" w:ascii="宋体" w:hAnsi="宋体" w:cs="宋体"/>
          <w:bCs/>
          <w:lang w:val="en-US" w:eastAsia="zh-CN"/>
        </w:rPr>
        <w:t>采购评审</w:t>
      </w:r>
      <w:r>
        <w:rPr>
          <w:rFonts w:hint="eastAsia"/>
        </w:rPr>
        <w:t>的具体信息，可点击列表中</w:t>
      </w:r>
      <w:r>
        <w:rPr>
          <w:rFonts w:hint="eastAsia"/>
          <w:lang w:val="en-US" w:eastAsia="zh-CN"/>
        </w:rPr>
        <w:t>某个</w:t>
      </w:r>
      <w:r>
        <w:rPr>
          <w:rFonts w:hint="eastAsia" w:ascii="宋体" w:hAnsi="宋体" w:cs="宋体"/>
          <w:bCs/>
          <w:lang w:val="en-US" w:eastAsia="zh-CN"/>
        </w:rPr>
        <w:t>采购评审</w:t>
      </w:r>
      <w:r>
        <w:rPr>
          <w:rFonts w:hint="eastAsia"/>
          <w:lang w:val="en-US" w:eastAsia="zh-CN"/>
        </w:rPr>
        <w:t>的【进入】按钮</w:t>
      </w:r>
      <w:r>
        <w:rPr>
          <w:rFonts w:hint="eastAsia"/>
        </w:rPr>
        <w:t>。</w:t>
      </w:r>
    </w:p>
    <w:p w14:paraId="188624C6">
      <w:pPr>
        <w:ind w:firstLine="0" w:firstLineChars="0"/>
      </w:pPr>
      <w:r>
        <w:drawing>
          <wp:inline distT="0" distB="0" distL="114300" distR="114300">
            <wp:extent cx="5532120" cy="2651760"/>
            <wp:effectExtent l="0" t="0" r="0" b="0"/>
            <wp:docPr id="35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43"/>
                    <pic:cNvPicPr>
                      <a:picLocks noChangeAspect="1"/>
                    </pic:cNvPicPr>
                  </pic:nvPicPr>
                  <pic:blipFill>
                    <a:blip r:embed="rId146"/>
                    <a:stretch>
                      <a:fillRect/>
                    </a:stretch>
                  </pic:blipFill>
                  <pic:spPr>
                    <a:xfrm>
                      <a:off x="0" y="0"/>
                      <a:ext cx="5532120" cy="2651760"/>
                    </a:xfrm>
                    <a:prstGeom prst="rect">
                      <a:avLst/>
                    </a:prstGeom>
                    <a:noFill/>
                    <a:ln>
                      <a:noFill/>
                    </a:ln>
                  </pic:spPr>
                </pic:pic>
              </a:graphicData>
            </a:graphic>
          </wp:inline>
        </w:drawing>
      </w:r>
    </w:p>
    <w:p w14:paraId="68C69641">
      <w:pPr>
        <w:numPr>
          <w:ilvl w:val="0"/>
          <w:numId w:val="3"/>
        </w:numPr>
        <w:ind w:firstLineChars="0"/>
      </w:pPr>
      <w:bookmarkStart w:id="65" w:name="_Toc20020"/>
      <w:r>
        <w:rPr>
          <w:rFonts w:hint="eastAsia"/>
          <w:lang w:val="en-US" w:eastAsia="zh-CN"/>
        </w:rPr>
        <w:t>签到</w:t>
      </w:r>
    </w:p>
    <w:p w14:paraId="53398939">
      <w:pPr>
        <w:pStyle w:val="31"/>
        <w:ind w:left="0" w:leftChars="0" w:firstLine="480" w:firstLineChars="200"/>
        <w:rPr>
          <w:rFonts w:hint="eastAsia" w:ascii="仿宋_GB2312" w:eastAsia="仿宋"/>
          <w:lang w:val="en-US" w:eastAsia="zh-CN"/>
        </w:rPr>
      </w:pPr>
      <w:r>
        <w:rPr>
          <w:rFonts w:hint="eastAsia"/>
        </w:rPr>
        <w:t>可</w:t>
      </w:r>
      <w:r>
        <w:rPr>
          <w:rFonts w:hint="eastAsia" w:ascii="仿宋_GB2312" w:eastAsia="仿宋"/>
          <w:lang w:val="en-US" w:eastAsia="zh-CN"/>
        </w:rPr>
        <w:t>点击“</w:t>
      </w:r>
      <w:r>
        <w:rPr>
          <w:rFonts w:hint="eastAsia"/>
          <w:lang w:val="en-US" w:eastAsia="zh-CN"/>
        </w:rPr>
        <w:t>签到</w:t>
      </w:r>
      <w:r>
        <w:rPr>
          <w:rFonts w:hint="eastAsia" w:ascii="仿宋_GB2312" w:eastAsia="仿宋"/>
          <w:lang w:val="en-US" w:eastAsia="zh-CN"/>
        </w:rPr>
        <w:t>”，</w:t>
      </w:r>
      <w:r>
        <w:rPr>
          <w:rFonts w:hint="eastAsia"/>
          <w:lang w:val="en-US" w:eastAsia="zh-CN"/>
        </w:rPr>
        <w:t>完成签到步骤</w:t>
      </w:r>
      <w:r>
        <w:rPr>
          <w:rFonts w:hint="eastAsia" w:ascii="仿宋_GB2312" w:eastAsia="仿宋"/>
          <w:lang w:val="en-US" w:eastAsia="zh-CN"/>
        </w:rPr>
        <w:t>。</w:t>
      </w:r>
    </w:p>
    <w:p w14:paraId="008C2C9C">
      <w:pPr>
        <w:ind w:firstLine="0" w:firstLineChars="0"/>
      </w:pPr>
      <w:r>
        <w:drawing>
          <wp:inline distT="0" distB="0" distL="114300" distR="114300">
            <wp:extent cx="5160010" cy="2463165"/>
            <wp:effectExtent l="0" t="0" r="6350" b="5715"/>
            <wp:docPr id="35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44"/>
                    <pic:cNvPicPr>
                      <a:picLocks noChangeAspect="1"/>
                    </pic:cNvPicPr>
                  </pic:nvPicPr>
                  <pic:blipFill>
                    <a:blip r:embed="rId147"/>
                    <a:stretch>
                      <a:fillRect/>
                    </a:stretch>
                  </pic:blipFill>
                  <pic:spPr>
                    <a:xfrm>
                      <a:off x="0" y="0"/>
                      <a:ext cx="5160010" cy="2463165"/>
                    </a:xfrm>
                    <a:prstGeom prst="rect">
                      <a:avLst/>
                    </a:prstGeom>
                    <a:noFill/>
                    <a:ln>
                      <a:noFill/>
                    </a:ln>
                  </pic:spPr>
                </pic:pic>
              </a:graphicData>
            </a:graphic>
          </wp:inline>
        </w:drawing>
      </w:r>
    </w:p>
    <w:p w14:paraId="2B40CD93">
      <w:pPr>
        <w:pStyle w:val="31"/>
        <w:ind w:left="0" w:leftChars="0" w:firstLine="0" w:firstLineChars="0"/>
        <w:rPr>
          <w:rFonts w:hint="eastAsia" w:ascii="仿宋_GB2312" w:eastAsia="仿宋"/>
          <w:lang w:val="en-US" w:eastAsia="zh-CN"/>
        </w:rPr>
      </w:pPr>
    </w:p>
    <w:p w14:paraId="1FF333C3">
      <w:pPr>
        <w:pStyle w:val="31"/>
        <w:ind w:left="0" w:leftChars="0" w:firstLine="0" w:firstLineChars="0"/>
      </w:pPr>
    </w:p>
    <w:p w14:paraId="3919DB6E">
      <w:pPr>
        <w:numPr>
          <w:ilvl w:val="0"/>
          <w:numId w:val="3"/>
        </w:numPr>
        <w:ind w:firstLineChars="0"/>
      </w:pPr>
      <w:r>
        <w:rPr>
          <w:rFonts w:hint="eastAsia" w:ascii="仿宋_GB2312" w:eastAsia="仿宋"/>
          <w:lang w:val="en-US" w:eastAsia="zh-CN"/>
        </w:rPr>
        <w:t>评审</w:t>
      </w:r>
    </w:p>
    <w:p w14:paraId="2CAF99C9">
      <w:pPr>
        <w:numPr>
          <w:ilvl w:val="0"/>
          <w:numId w:val="0"/>
        </w:numPr>
        <w:ind w:leftChars="0" w:firstLine="480" w:firstLineChars="200"/>
      </w:pPr>
      <w:r>
        <w:rPr>
          <w:rFonts w:hint="eastAsia" w:ascii="仿宋_GB2312" w:eastAsia="仿宋"/>
          <w:lang w:val="en-US" w:eastAsia="zh-CN"/>
        </w:rPr>
        <w:t>专家可查看各个</w:t>
      </w:r>
      <w:r>
        <w:rPr>
          <w:rFonts w:hint="eastAsia"/>
          <w:lang w:val="en-US" w:eastAsia="zh-CN"/>
        </w:rPr>
        <w:t>供应商的响应情况，包括报价信息等内容，并按照评审规则给出分数及评审意见。</w:t>
      </w:r>
    </w:p>
    <w:p w14:paraId="691E1671">
      <w:pPr>
        <w:pStyle w:val="31"/>
        <w:ind w:left="0" w:leftChars="0" w:firstLine="0" w:firstLineChars="0"/>
      </w:pPr>
      <w:r>
        <w:drawing>
          <wp:inline distT="0" distB="0" distL="114300" distR="114300">
            <wp:extent cx="5436235" cy="2617470"/>
            <wp:effectExtent l="0" t="0" r="4445" b="3810"/>
            <wp:docPr id="35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45"/>
                    <pic:cNvPicPr>
                      <a:picLocks noChangeAspect="1"/>
                    </pic:cNvPicPr>
                  </pic:nvPicPr>
                  <pic:blipFill>
                    <a:blip r:embed="rId148"/>
                    <a:stretch>
                      <a:fillRect/>
                    </a:stretch>
                  </pic:blipFill>
                  <pic:spPr>
                    <a:xfrm>
                      <a:off x="0" y="0"/>
                      <a:ext cx="5436235" cy="2617470"/>
                    </a:xfrm>
                    <a:prstGeom prst="rect">
                      <a:avLst/>
                    </a:prstGeom>
                    <a:noFill/>
                    <a:ln>
                      <a:noFill/>
                    </a:ln>
                  </pic:spPr>
                </pic:pic>
              </a:graphicData>
            </a:graphic>
          </wp:inline>
        </w:drawing>
      </w:r>
    </w:p>
    <w:p w14:paraId="4EE43240">
      <w:pPr>
        <w:pStyle w:val="3"/>
        <w:rPr>
          <w:rFonts w:hint="eastAsia" w:ascii="Times New Roman" w:hAnsi="Times New Roman" w:eastAsia="仿宋" w:cstheme="majorBidi"/>
          <w:b/>
          <w:bCs/>
          <w:kern w:val="2"/>
          <w:sz w:val="28"/>
          <w:szCs w:val="32"/>
          <w:lang w:val="en-US" w:eastAsia="zh-CN" w:bidi="ar-SA"/>
        </w:rPr>
      </w:pPr>
      <w:bookmarkStart w:id="66" w:name="_Toc21069"/>
      <w:bookmarkStart w:id="67" w:name="_Toc17978"/>
      <w:r>
        <w:rPr>
          <w:rFonts w:hint="eastAsia" w:cstheme="majorBidi"/>
          <w:b/>
          <w:bCs/>
          <w:kern w:val="2"/>
          <w:sz w:val="28"/>
          <w:szCs w:val="32"/>
          <w:lang w:val="en-US" w:eastAsia="zh-CN" w:bidi="ar-SA"/>
        </w:rPr>
        <w:t>资格审查</w:t>
      </w:r>
      <w:bookmarkEnd w:id="65"/>
      <w:bookmarkEnd w:id="66"/>
      <w:bookmarkEnd w:id="67"/>
    </w:p>
    <w:p w14:paraId="78E1969E">
      <w:pPr>
        <w:numPr>
          <w:ilvl w:val="0"/>
          <w:numId w:val="10"/>
        </w:numPr>
        <w:ind w:firstLineChars="0"/>
        <w:rPr>
          <w:b/>
        </w:rPr>
      </w:pPr>
      <w:r>
        <w:rPr>
          <w:rFonts w:hint="eastAsia"/>
          <w:b/>
        </w:rPr>
        <w:t>功能介绍</w:t>
      </w:r>
    </w:p>
    <w:p w14:paraId="7A16566B">
      <w:pPr>
        <w:spacing w:line="360" w:lineRule="auto"/>
        <w:ind w:firstLine="480" w:firstLineChars="200"/>
        <w:rPr>
          <w:rFonts w:hint="eastAsia" w:ascii="宋体" w:hAnsi="宋体"/>
          <w:szCs w:val="21"/>
        </w:rPr>
      </w:pPr>
      <w:r>
        <w:rPr>
          <w:rFonts w:hint="eastAsia" w:ascii="宋体" w:hAnsi="宋体"/>
          <w:szCs w:val="21"/>
        </w:rPr>
        <w:t>供应商资格审查是指企业对潜在供应商的资质、能力、信誉等方面进行全面、系统、客观的评估，以确定其是否具备参与项目投标和履行合同的资格及能力。</w:t>
      </w:r>
    </w:p>
    <w:p w14:paraId="20A838D0">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支持审查、退回</w:t>
      </w:r>
      <w:r>
        <w:rPr>
          <w:rFonts w:hint="eastAsia" w:ascii="宋体" w:hAnsi="宋体" w:cs="Times New Roman"/>
          <w:kern w:val="2"/>
          <w:sz w:val="24"/>
          <w:szCs w:val="21"/>
          <w:lang w:val="en-US" w:eastAsia="zh-CN" w:bidi="ar-SA"/>
        </w:rPr>
        <w:t>及不通过等</w:t>
      </w:r>
      <w:r>
        <w:rPr>
          <w:rFonts w:hint="eastAsia" w:ascii="宋体" w:hAnsi="宋体" w:eastAsia="仿宋" w:cs="Times New Roman"/>
          <w:kern w:val="2"/>
          <w:sz w:val="24"/>
          <w:szCs w:val="21"/>
          <w:lang w:val="en-US" w:eastAsia="zh-CN" w:bidi="ar-SA"/>
        </w:rPr>
        <w:t>功能，企业可对每个标段报名/响应的供应商进行审查（通过/不通过），对资料提交不全的供应商，可进行退回，要求补齐材料后再次接受审查。</w:t>
      </w:r>
    </w:p>
    <w:p w14:paraId="5B2D55F0">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支持对供应商基本信息、提交的资格审查文件进行审查。</w:t>
      </w:r>
    </w:p>
    <w:p w14:paraId="1223040C">
      <w:pPr>
        <w:ind w:firstLine="0" w:firstLineChars="0"/>
      </w:pPr>
      <w:r>
        <w:drawing>
          <wp:inline distT="0" distB="0" distL="114300" distR="114300">
            <wp:extent cx="5268595" cy="2717165"/>
            <wp:effectExtent l="0" t="0" r="1905" b="635"/>
            <wp:docPr id="849"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图片 93"/>
                    <pic:cNvPicPr>
                      <a:picLocks noChangeAspect="1"/>
                    </pic:cNvPicPr>
                  </pic:nvPicPr>
                  <pic:blipFill>
                    <a:blip r:embed="rId149"/>
                    <a:stretch>
                      <a:fillRect/>
                    </a:stretch>
                  </pic:blipFill>
                  <pic:spPr>
                    <a:xfrm>
                      <a:off x="0" y="0"/>
                      <a:ext cx="5268595" cy="2717165"/>
                    </a:xfrm>
                    <a:prstGeom prst="rect">
                      <a:avLst/>
                    </a:prstGeom>
                    <a:noFill/>
                    <a:ln>
                      <a:noFill/>
                    </a:ln>
                  </pic:spPr>
                </pic:pic>
              </a:graphicData>
            </a:graphic>
          </wp:inline>
        </w:drawing>
      </w:r>
    </w:p>
    <w:p w14:paraId="2E8C1DD0">
      <w:pPr>
        <w:numPr>
          <w:ilvl w:val="0"/>
          <w:numId w:val="10"/>
        </w:numPr>
        <w:ind w:firstLineChars="0"/>
        <w:rPr>
          <w:b/>
        </w:rPr>
      </w:pPr>
      <w:r>
        <w:rPr>
          <w:rFonts w:hint="eastAsia"/>
          <w:b/>
        </w:rPr>
        <w:t>菜单路径</w:t>
      </w:r>
    </w:p>
    <w:p w14:paraId="5B0E23D4">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资格审查</w:t>
      </w:r>
      <w:r>
        <w:rPr>
          <w:rFonts w:hint="eastAsia" w:ascii="宋体" w:hAnsi="宋体" w:cs="宋体"/>
          <w:bCs/>
        </w:rPr>
        <w:t>。</w:t>
      </w:r>
    </w:p>
    <w:p w14:paraId="31F353FA">
      <w:pPr>
        <w:numPr>
          <w:ilvl w:val="0"/>
          <w:numId w:val="10"/>
        </w:numPr>
        <w:ind w:firstLineChars="0"/>
        <w:rPr>
          <w:b/>
        </w:rPr>
      </w:pPr>
      <w:r>
        <w:rPr>
          <w:rFonts w:hint="eastAsia"/>
          <w:b/>
        </w:rPr>
        <w:t>操作岗位</w:t>
      </w:r>
    </w:p>
    <w:p w14:paraId="6C67CF86">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395AA39D">
      <w:pPr>
        <w:numPr>
          <w:ilvl w:val="0"/>
          <w:numId w:val="10"/>
        </w:numPr>
        <w:ind w:firstLineChars="0"/>
        <w:rPr>
          <w:b/>
        </w:rPr>
      </w:pPr>
      <w:r>
        <w:rPr>
          <w:rFonts w:hint="eastAsia"/>
          <w:b/>
        </w:rPr>
        <w:t>界面操作</w:t>
      </w:r>
    </w:p>
    <w:p w14:paraId="3FC9C58D">
      <w:pPr>
        <w:numPr>
          <w:ilvl w:val="0"/>
          <w:numId w:val="3"/>
        </w:numPr>
        <w:ind w:firstLineChars="0"/>
      </w:pPr>
      <w:r>
        <w:rPr>
          <w:rFonts w:hint="eastAsia"/>
        </w:rPr>
        <w:t>搜索</w:t>
      </w:r>
    </w:p>
    <w:p w14:paraId="0CB5B6B4">
      <w:pPr>
        <w:spacing w:after="156"/>
        <w:ind w:firstLine="480"/>
      </w:pPr>
      <w:r>
        <w:rPr>
          <w:rFonts w:hint="eastAsia"/>
        </w:rPr>
        <w:t>可在搜索框</w:t>
      </w:r>
      <w:r>
        <w:rPr>
          <w:rFonts w:hint="eastAsia"/>
          <w:lang w:val="en-US" w:eastAsia="zh-CN"/>
        </w:rPr>
        <w:t>/高级搜索</w:t>
      </w:r>
      <w:r>
        <w:rPr>
          <w:rFonts w:hint="eastAsia"/>
        </w:rPr>
        <w:t>中输入查询条件，搜索相应条件的</w:t>
      </w:r>
      <w:r>
        <w:rPr>
          <w:rFonts w:hint="eastAsia" w:ascii="宋体" w:hAnsi="宋体"/>
          <w:szCs w:val="21"/>
        </w:rPr>
        <w:t>资格审查</w:t>
      </w:r>
      <w:r>
        <w:rPr>
          <w:rFonts w:hint="eastAsia"/>
        </w:rPr>
        <w:t>单。</w:t>
      </w:r>
    </w:p>
    <w:p w14:paraId="0C0CB6FC">
      <w:pPr>
        <w:pStyle w:val="49"/>
        <w:numPr>
          <w:ilvl w:val="0"/>
          <w:numId w:val="0"/>
        </w:numPr>
        <w:rPr>
          <w:b/>
        </w:rPr>
      </w:pPr>
      <w:r>
        <w:drawing>
          <wp:inline distT="0" distB="0" distL="114300" distR="114300">
            <wp:extent cx="5268595" cy="2717165"/>
            <wp:effectExtent l="0" t="0" r="1905" b="635"/>
            <wp:docPr id="85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图片 94"/>
                    <pic:cNvPicPr>
                      <a:picLocks noChangeAspect="1"/>
                    </pic:cNvPicPr>
                  </pic:nvPicPr>
                  <pic:blipFill>
                    <a:blip r:embed="rId150"/>
                    <a:stretch>
                      <a:fillRect/>
                    </a:stretch>
                  </pic:blipFill>
                  <pic:spPr>
                    <a:xfrm>
                      <a:off x="0" y="0"/>
                      <a:ext cx="5268595" cy="2717165"/>
                    </a:xfrm>
                    <a:prstGeom prst="rect">
                      <a:avLst/>
                    </a:prstGeom>
                    <a:noFill/>
                    <a:ln>
                      <a:noFill/>
                    </a:ln>
                  </pic:spPr>
                </pic:pic>
              </a:graphicData>
            </a:graphic>
          </wp:inline>
        </w:drawing>
      </w:r>
    </w:p>
    <w:p w14:paraId="5DDE23FF">
      <w:pPr>
        <w:pStyle w:val="49"/>
        <w:numPr>
          <w:ilvl w:val="0"/>
          <w:numId w:val="3"/>
        </w:numPr>
        <w:ind w:firstLineChars="0"/>
      </w:pPr>
      <w:r>
        <w:rPr>
          <w:rFonts w:hint="eastAsia"/>
        </w:rPr>
        <w:t>查看</w:t>
      </w:r>
    </w:p>
    <w:p w14:paraId="0EE83D8A">
      <w:pPr>
        <w:ind w:firstLine="480"/>
      </w:pPr>
      <w:r>
        <w:rPr>
          <w:rFonts w:hint="eastAsia"/>
        </w:rPr>
        <w:t>若需查看</w:t>
      </w:r>
      <w:r>
        <w:rPr>
          <w:rFonts w:hint="eastAsia" w:ascii="宋体" w:hAnsi="宋体"/>
          <w:szCs w:val="21"/>
        </w:rPr>
        <w:t>资格审查</w:t>
      </w:r>
      <w:r>
        <w:rPr>
          <w:rFonts w:hint="eastAsia"/>
        </w:rPr>
        <w:t>的具体信息，可点击列表中</w:t>
      </w:r>
      <w:r>
        <w:rPr>
          <w:rFonts w:hint="eastAsia"/>
          <w:lang w:val="en-US" w:eastAsia="zh-CN"/>
        </w:rPr>
        <w:t>某个资格审查的【查看】按钮</w:t>
      </w:r>
      <w:r>
        <w:rPr>
          <w:rFonts w:hint="eastAsia"/>
        </w:rPr>
        <w:t>。</w:t>
      </w:r>
    </w:p>
    <w:p w14:paraId="25F5178F">
      <w:pPr>
        <w:ind w:firstLine="0" w:firstLineChars="0"/>
      </w:pPr>
      <w:r>
        <w:drawing>
          <wp:inline distT="0" distB="0" distL="114300" distR="114300">
            <wp:extent cx="5268595" cy="2717165"/>
            <wp:effectExtent l="0" t="0" r="1905" b="635"/>
            <wp:docPr id="851"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图片 95"/>
                    <pic:cNvPicPr>
                      <a:picLocks noChangeAspect="1"/>
                    </pic:cNvPicPr>
                  </pic:nvPicPr>
                  <pic:blipFill>
                    <a:blip r:embed="rId151"/>
                    <a:stretch>
                      <a:fillRect/>
                    </a:stretch>
                  </pic:blipFill>
                  <pic:spPr>
                    <a:xfrm>
                      <a:off x="0" y="0"/>
                      <a:ext cx="5268595" cy="2717165"/>
                    </a:xfrm>
                    <a:prstGeom prst="rect">
                      <a:avLst/>
                    </a:prstGeom>
                    <a:noFill/>
                    <a:ln>
                      <a:noFill/>
                    </a:ln>
                  </pic:spPr>
                </pic:pic>
              </a:graphicData>
            </a:graphic>
          </wp:inline>
        </w:drawing>
      </w:r>
    </w:p>
    <w:p w14:paraId="5B50739F">
      <w:pPr>
        <w:pStyle w:val="49"/>
        <w:numPr>
          <w:ilvl w:val="0"/>
          <w:numId w:val="3"/>
        </w:numPr>
        <w:ind w:firstLineChars="0"/>
      </w:pPr>
      <w:r>
        <w:rPr>
          <w:rFonts w:hint="eastAsia"/>
          <w:lang w:val="en-US" w:eastAsia="zh-CN"/>
        </w:rPr>
        <w:t>审查</w:t>
      </w:r>
    </w:p>
    <w:p w14:paraId="74DD0CDC">
      <w:pPr>
        <w:pStyle w:val="31"/>
        <w:ind w:left="0" w:leftChars="0" w:firstLine="480" w:firstLineChars="200"/>
      </w:pPr>
      <w:r>
        <w:rPr>
          <w:rFonts w:hint="eastAsia"/>
        </w:rPr>
        <w:t>若需</w:t>
      </w:r>
      <w:r>
        <w:rPr>
          <w:rFonts w:hint="eastAsia"/>
          <w:lang w:val="en-US" w:eastAsia="zh-CN"/>
        </w:rPr>
        <w:t>通过某个供应商的</w:t>
      </w:r>
      <w:r>
        <w:rPr>
          <w:rFonts w:hint="eastAsia" w:ascii="宋体" w:hAnsi="宋体"/>
          <w:szCs w:val="21"/>
        </w:rPr>
        <w:t>资格审查</w:t>
      </w:r>
      <w:r>
        <w:rPr>
          <w:rFonts w:hint="eastAsia"/>
        </w:rPr>
        <w:t>信息，可点击列表中</w:t>
      </w:r>
      <w:r>
        <w:rPr>
          <w:rFonts w:hint="eastAsia"/>
          <w:lang w:val="en-US" w:eastAsia="zh-CN"/>
        </w:rPr>
        <w:t>某个供应商的【通过】按钮；</w:t>
      </w:r>
      <w:r>
        <w:rPr>
          <w:rFonts w:hint="eastAsia"/>
        </w:rPr>
        <w:t>若需</w:t>
      </w:r>
      <w:r>
        <w:rPr>
          <w:rFonts w:hint="eastAsia"/>
          <w:lang w:val="en-US" w:eastAsia="zh-CN"/>
        </w:rPr>
        <w:t>不通过某个供应商的</w:t>
      </w:r>
      <w:r>
        <w:rPr>
          <w:rFonts w:hint="eastAsia" w:ascii="宋体" w:hAnsi="宋体"/>
          <w:szCs w:val="21"/>
        </w:rPr>
        <w:t>资格审查</w:t>
      </w:r>
      <w:r>
        <w:rPr>
          <w:rFonts w:hint="eastAsia"/>
        </w:rPr>
        <w:t>信息，可点击列表中</w:t>
      </w:r>
      <w:r>
        <w:rPr>
          <w:rFonts w:hint="eastAsia"/>
          <w:lang w:val="en-US" w:eastAsia="zh-CN"/>
        </w:rPr>
        <w:t>某个供应商的【不通过】按钮；</w:t>
      </w:r>
      <w:r>
        <w:rPr>
          <w:rFonts w:hint="eastAsia"/>
        </w:rPr>
        <w:t>若需</w:t>
      </w:r>
      <w:r>
        <w:rPr>
          <w:rFonts w:hint="eastAsia"/>
          <w:lang w:val="en-US" w:eastAsia="zh-CN"/>
        </w:rPr>
        <w:t>退回某个供应商的</w:t>
      </w:r>
      <w:r>
        <w:rPr>
          <w:rFonts w:hint="eastAsia" w:ascii="宋体" w:hAnsi="宋体"/>
          <w:szCs w:val="21"/>
        </w:rPr>
        <w:t>资格审查</w:t>
      </w:r>
      <w:r>
        <w:rPr>
          <w:rFonts w:hint="eastAsia"/>
        </w:rPr>
        <w:t>信息，可点击列表中</w:t>
      </w:r>
      <w:r>
        <w:rPr>
          <w:rFonts w:hint="eastAsia"/>
          <w:lang w:val="en-US" w:eastAsia="zh-CN"/>
        </w:rPr>
        <w:t>某个供应商的【退回】按钮</w:t>
      </w:r>
      <w:r>
        <w:rPr>
          <w:rFonts w:hint="eastAsia"/>
        </w:rPr>
        <w:t>。</w:t>
      </w:r>
    </w:p>
    <w:p w14:paraId="121C0C9F">
      <w:pPr>
        <w:pStyle w:val="31"/>
        <w:ind w:left="0" w:leftChars="0" w:firstLine="0" w:firstLineChars="0"/>
      </w:pPr>
      <w:r>
        <w:drawing>
          <wp:inline distT="0" distB="0" distL="114300" distR="114300">
            <wp:extent cx="5268595" cy="2717165"/>
            <wp:effectExtent l="0" t="0" r="1905" b="635"/>
            <wp:docPr id="852"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图片 96"/>
                    <pic:cNvPicPr>
                      <a:picLocks noChangeAspect="1"/>
                    </pic:cNvPicPr>
                  </pic:nvPicPr>
                  <pic:blipFill>
                    <a:blip r:embed="rId152"/>
                    <a:stretch>
                      <a:fillRect/>
                    </a:stretch>
                  </pic:blipFill>
                  <pic:spPr>
                    <a:xfrm>
                      <a:off x="0" y="0"/>
                      <a:ext cx="5268595" cy="2717165"/>
                    </a:xfrm>
                    <a:prstGeom prst="rect">
                      <a:avLst/>
                    </a:prstGeom>
                    <a:noFill/>
                    <a:ln>
                      <a:noFill/>
                    </a:ln>
                  </pic:spPr>
                </pic:pic>
              </a:graphicData>
            </a:graphic>
          </wp:inline>
        </w:drawing>
      </w:r>
    </w:p>
    <w:p w14:paraId="06146575">
      <w:pPr>
        <w:pStyle w:val="3"/>
        <w:rPr>
          <w:rFonts w:hint="eastAsia" w:ascii="Times New Roman" w:hAnsi="Times New Roman" w:eastAsia="仿宋" w:cstheme="majorBidi"/>
          <w:b/>
          <w:bCs/>
          <w:kern w:val="2"/>
          <w:sz w:val="28"/>
          <w:szCs w:val="32"/>
          <w:lang w:val="en-US" w:eastAsia="zh-CN" w:bidi="ar-SA"/>
        </w:rPr>
      </w:pPr>
      <w:bookmarkStart w:id="68" w:name="_Toc28994"/>
      <w:bookmarkStart w:id="69" w:name="_Toc2429"/>
      <w:bookmarkStart w:id="70" w:name="_Toc17664"/>
      <w:r>
        <w:rPr>
          <w:rFonts w:hint="eastAsia" w:cstheme="majorBidi"/>
          <w:b/>
          <w:bCs/>
          <w:kern w:val="2"/>
          <w:sz w:val="28"/>
          <w:szCs w:val="32"/>
          <w:lang w:val="en-US" w:eastAsia="zh-CN" w:bidi="ar-SA"/>
        </w:rPr>
        <w:t>答疑澄清</w:t>
      </w:r>
      <w:bookmarkEnd w:id="68"/>
      <w:bookmarkEnd w:id="69"/>
      <w:bookmarkEnd w:id="70"/>
    </w:p>
    <w:p w14:paraId="1BC56B20">
      <w:pPr>
        <w:numPr>
          <w:ilvl w:val="0"/>
          <w:numId w:val="11"/>
        </w:numPr>
        <w:ind w:firstLineChars="0"/>
        <w:rPr>
          <w:b/>
        </w:rPr>
      </w:pPr>
      <w:r>
        <w:rPr>
          <w:rFonts w:hint="eastAsia"/>
          <w:b/>
        </w:rPr>
        <w:t>功能介绍</w:t>
      </w:r>
    </w:p>
    <w:p w14:paraId="2559DEE6">
      <w:pPr>
        <w:spacing w:line="360" w:lineRule="auto"/>
        <w:ind w:firstLine="480" w:firstLineChars="200"/>
        <w:rPr>
          <w:rFonts w:hint="eastAsia" w:ascii="宋体" w:hAnsi="宋体"/>
          <w:szCs w:val="21"/>
        </w:rPr>
      </w:pPr>
      <w:r>
        <w:rPr>
          <w:rFonts w:hint="eastAsia" w:ascii="宋体" w:hAnsi="宋体"/>
          <w:szCs w:val="21"/>
        </w:rPr>
        <w:t>答疑澄清主要是为了解决在采购过程中，投标人或潜在供应商对招标文件、采购文件或其他相关文件中的条款、内容存在疑问或误解，通过答疑澄清，可以确保投标人或潜在供应商对采购要求有准确的理解，从而避免由于理解偏差导致的投标失误或纠纷。</w:t>
      </w:r>
    </w:p>
    <w:p w14:paraId="12F00A50">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支持变更报价截止时间，在原有报价截止时间未到的基础上，可再次变更报价截止时间，供应商以最新的时间进行报价。</w:t>
      </w:r>
    </w:p>
    <w:p w14:paraId="76E8E082">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支持发布变更公告，通过开关控制，采购人可自主选择是否发布公告，关闭则不发布，开启则可输入变更公告标题、编辑公告内容，待答疑澄清审核通过后发布至外网。</w:t>
      </w:r>
    </w:p>
    <w:p w14:paraId="3DACAE76">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支持多次答疑澄清，第1次答疑澄清审核通过后可进行第2次答疑澄清。</w:t>
      </w:r>
    </w:p>
    <w:p w14:paraId="36394E1C">
      <w:pPr>
        <w:ind w:firstLine="0" w:firstLineChars="0"/>
      </w:pPr>
      <w:r>
        <w:drawing>
          <wp:inline distT="0" distB="0" distL="114300" distR="114300">
            <wp:extent cx="5634355" cy="2698750"/>
            <wp:effectExtent l="0" t="0" r="4445" b="13970"/>
            <wp:docPr id="35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46"/>
                    <pic:cNvPicPr>
                      <a:picLocks noChangeAspect="1"/>
                    </pic:cNvPicPr>
                  </pic:nvPicPr>
                  <pic:blipFill>
                    <a:blip r:embed="rId153"/>
                    <a:stretch>
                      <a:fillRect/>
                    </a:stretch>
                  </pic:blipFill>
                  <pic:spPr>
                    <a:xfrm>
                      <a:off x="0" y="0"/>
                      <a:ext cx="5634355" cy="2698750"/>
                    </a:xfrm>
                    <a:prstGeom prst="rect">
                      <a:avLst/>
                    </a:prstGeom>
                    <a:noFill/>
                    <a:ln>
                      <a:noFill/>
                    </a:ln>
                  </pic:spPr>
                </pic:pic>
              </a:graphicData>
            </a:graphic>
          </wp:inline>
        </w:drawing>
      </w:r>
    </w:p>
    <w:p w14:paraId="2F08C7B0">
      <w:pPr>
        <w:numPr>
          <w:ilvl w:val="0"/>
          <w:numId w:val="11"/>
        </w:numPr>
        <w:ind w:firstLineChars="0"/>
        <w:rPr>
          <w:b/>
        </w:rPr>
      </w:pPr>
      <w:r>
        <w:rPr>
          <w:rFonts w:hint="eastAsia"/>
          <w:b/>
        </w:rPr>
        <w:t>菜单路径</w:t>
      </w:r>
    </w:p>
    <w:p w14:paraId="3E67E2ED">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答疑澄清</w:t>
      </w:r>
      <w:r>
        <w:rPr>
          <w:rFonts w:hint="eastAsia" w:ascii="宋体" w:hAnsi="宋体" w:cs="宋体"/>
          <w:bCs/>
        </w:rPr>
        <w:t>。</w:t>
      </w:r>
    </w:p>
    <w:p w14:paraId="41253376">
      <w:pPr>
        <w:numPr>
          <w:ilvl w:val="0"/>
          <w:numId w:val="11"/>
        </w:numPr>
        <w:ind w:firstLineChars="0"/>
        <w:rPr>
          <w:b/>
        </w:rPr>
      </w:pPr>
      <w:r>
        <w:rPr>
          <w:rFonts w:hint="eastAsia"/>
          <w:b/>
        </w:rPr>
        <w:t>操作岗位</w:t>
      </w:r>
    </w:p>
    <w:p w14:paraId="630EC88A">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429D7D6F">
      <w:pPr>
        <w:numPr>
          <w:ilvl w:val="0"/>
          <w:numId w:val="11"/>
        </w:numPr>
        <w:ind w:firstLineChars="0"/>
        <w:rPr>
          <w:b/>
        </w:rPr>
      </w:pPr>
      <w:r>
        <w:rPr>
          <w:rFonts w:hint="eastAsia"/>
          <w:b/>
        </w:rPr>
        <w:t>界面操作</w:t>
      </w:r>
    </w:p>
    <w:p w14:paraId="1399A6E1">
      <w:pPr>
        <w:numPr>
          <w:ilvl w:val="0"/>
          <w:numId w:val="3"/>
        </w:numPr>
        <w:ind w:firstLineChars="0"/>
      </w:pPr>
      <w:r>
        <w:rPr>
          <w:rFonts w:hint="eastAsia"/>
        </w:rPr>
        <w:t>搜索</w:t>
      </w:r>
    </w:p>
    <w:p w14:paraId="0FBBE4A9">
      <w:pPr>
        <w:spacing w:after="156"/>
        <w:ind w:firstLine="480"/>
      </w:pPr>
      <w:r>
        <w:rPr>
          <w:rFonts w:hint="eastAsia"/>
        </w:rPr>
        <w:t>可在搜索框中输入查询条件，搜索相应条件的</w:t>
      </w:r>
      <w:r>
        <w:rPr>
          <w:rFonts w:hint="eastAsia" w:ascii="宋体" w:hAnsi="宋体"/>
          <w:szCs w:val="21"/>
        </w:rPr>
        <w:t>答疑澄清</w:t>
      </w:r>
      <w:r>
        <w:rPr>
          <w:rFonts w:hint="eastAsia"/>
        </w:rPr>
        <w:t>单。</w:t>
      </w:r>
    </w:p>
    <w:p w14:paraId="703FADAA">
      <w:pPr>
        <w:pStyle w:val="49"/>
        <w:numPr>
          <w:ilvl w:val="0"/>
          <w:numId w:val="0"/>
        </w:numPr>
      </w:pPr>
      <w:r>
        <w:drawing>
          <wp:inline distT="0" distB="0" distL="114300" distR="114300">
            <wp:extent cx="5377180" cy="2579370"/>
            <wp:effectExtent l="0" t="0" r="2540" b="11430"/>
            <wp:docPr id="35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47"/>
                    <pic:cNvPicPr>
                      <a:picLocks noChangeAspect="1"/>
                    </pic:cNvPicPr>
                  </pic:nvPicPr>
                  <pic:blipFill>
                    <a:blip r:embed="rId154"/>
                    <a:stretch>
                      <a:fillRect/>
                    </a:stretch>
                  </pic:blipFill>
                  <pic:spPr>
                    <a:xfrm>
                      <a:off x="0" y="0"/>
                      <a:ext cx="5377180" cy="2579370"/>
                    </a:xfrm>
                    <a:prstGeom prst="rect">
                      <a:avLst/>
                    </a:prstGeom>
                    <a:noFill/>
                    <a:ln>
                      <a:noFill/>
                    </a:ln>
                  </pic:spPr>
                </pic:pic>
              </a:graphicData>
            </a:graphic>
          </wp:inline>
        </w:drawing>
      </w:r>
    </w:p>
    <w:p w14:paraId="0890479F">
      <w:pPr>
        <w:pStyle w:val="49"/>
        <w:numPr>
          <w:ilvl w:val="0"/>
          <w:numId w:val="3"/>
        </w:numPr>
        <w:ind w:firstLineChars="0"/>
      </w:pPr>
      <w:r>
        <w:rPr>
          <w:rFonts w:hint="eastAsia"/>
          <w:lang w:eastAsia="zh-CN"/>
        </w:rPr>
        <w:t>新增</w:t>
      </w:r>
    </w:p>
    <w:p w14:paraId="1E9EF0F3">
      <w:pPr>
        <w:spacing w:after="156"/>
        <w:ind w:firstLine="480"/>
      </w:pPr>
      <w:r>
        <w:rPr>
          <w:rFonts w:hint="eastAsia"/>
        </w:rPr>
        <w:t>点击【</w:t>
      </w:r>
      <w:r>
        <w:rPr>
          <w:rFonts w:hint="eastAsia"/>
          <w:lang w:eastAsia="zh-CN"/>
        </w:rPr>
        <w:t>新增</w:t>
      </w:r>
      <w:r>
        <w:rPr>
          <w:rFonts w:hint="eastAsia"/>
        </w:rPr>
        <w:t>】按钮，可</w:t>
      </w:r>
      <w:r>
        <w:rPr>
          <w:rFonts w:hint="eastAsia"/>
          <w:lang w:val="en-US" w:eastAsia="zh-CN"/>
        </w:rPr>
        <w:t>录入需求申请</w:t>
      </w:r>
      <w:r>
        <w:rPr>
          <w:rFonts w:hint="eastAsia"/>
        </w:rPr>
        <w:t>信息，</w:t>
      </w:r>
      <w:r>
        <w:rPr>
          <w:rFonts w:hint="eastAsia"/>
          <w:lang w:val="en-US" w:eastAsia="zh-CN"/>
        </w:rPr>
        <w:t>需求申请新增编辑页面</w:t>
      </w:r>
      <w:r>
        <w:rPr>
          <w:rFonts w:hint="eastAsia"/>
        </w:rPr>
        <w:t>中带红色*的为必须填写的内容，其他的为非必填项。填写或修改完成后，点击“</w:t>
      </w:r>
      <w:r>
        <w:rPr>
          <w:rFonts w:hint="eastAsia"/>
          <w:lang w:val="en-US" w:eastAsia="zh-CN"/>
        </w:rPr>
        <w:t>修改</w:t>
      </w:r>
      <w:r>
        <w:rPr>
          <w:rFonts w:hint="eastAsia"/>
        </w:rPr>
        <w:t>保存”按钮，即完成信息的保存和更改</w:t>
      </w:r>
      <w:r>
        <w:rPr>
          <w:rFonts w:hint="eastAsia"/>
          <w:lang w:eastAsia="zh-CN"/>
        </w:rPr>
        <w:t>；</w:t>
      </w:r>
      <w:r>
        <w:rPr>
          <w:rFonts w:hint="eastAsia"/>
        </w:rPr>
        <w:t>点击“</w:t>
      </w:r>
      <w:r>
        <w:rPr>
          <w:rFonts w:hint="eastAsia"/>
          <w:lang w:val="en-US" w:eastAsia="zh-CN"/>
        </w:rPr>
        <w:t>提交审核</w:t>
      </w:r>
      <w:r>
        <w:rPr>
          <w:rFonts w:hint="eastAsia"/>
        </w:rPr>
        <w:t>”按钮，即完成信息的保存和更改。</w:t>
      </w:r>
    </w:p>
    <w:p w14:paraId="0C4E5AA2">
      <w:pPr>
        <w:pStyle w:val="49"/>
        <w:numPr>
          <w:ilvl w:val="0"/>
          <w:numId w:val="0"/>
        </w:numPr>
      </w:pPr>
      <w:r>
        <w:drawing>
          <wp:inline distT="0" distB="0" distL="114300" distR="114300">
            <wp:extent cx="5268595" cy="2717165"/>
            <wp:effectExtent l="0" t="0" r="1905" b="635"/>
            <wp:docPr id="862"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图片 106"/>
                    <pic:cNvPicPr>
                      <a:picLocks noChangeAspect="1"/>
                    </pic:cNvPicPr>
                  </pic:nvPicPr>
                  <pic:blipFill>
                    <a:blip r:embed="rId155"/>
                    <a:stretch>
                      <a:fillRect/>
                    </a:stretch>
                  </pic:blipFill>
                  <pic:spPr>
                    <a:xfrm>
                      <a:off x="0" y="0"/>
                      <a:ext cx="5268595" cy="2717165"/>
                    </a:xfrm>
                    <a:prstGeom prst="rect">
                      <a:avLst/>
                    </a:prstGeom>
                    <a:noFill/>
                    <a:ln>
                      <a:noFill/>
                    </a:ln>
                  </pic:spPr>
                </pic:pic>
              </a:graphicData>
            </a:graphic>
          </wp:inline>
        </w:drawing>
      </w:r>
    </w:p>
    <w:p w14:paraId="6C2E2F58">
      <w:pPr>
        <w:pStyle w:val="49"/>
        <w:numPr>
          <w:ilvl w:val="0"/>
          <w:numId w:val="3"/>
        </w:numPr>
        <w:ind w:firstLineChars="0"/>
      </w:pPr>
      <w:r>
        <w:rPr>
          <w:rFonts w:hint="eastAsia"/>
        </w:rPr>
        <w:t>查看</w:t>
      </w:r>
    </w:p>
    <w:p w14:paraId="58C3547A">
      <w:pPr>
        <w:ind w:firstLine="480"/>
        <w:rPr>
          <w:rFonts w:hint="eastAsia"/>
        </w:rPr>
      </w:pPr>
      <w:r>
        <w:rPr>
          <w:rFonts w:hint="eastAsia"/>
        </w:rPr>
        <w:t>若需查看</w:t>
      </w:r>
      <w:r>
        <w:rPr>
          <w:rFonts w:hint="eastAsia"/>
          <w:lang w:val="en-US" w:eastAsia="zh-CN"/>
        </w:rPr>
        <w:t>答疑澄清</w:t>
      </w:r>
      <w:r>
        <w:rPr>
          <w:rFonts w:hint="eastAsia"/>
        </w:rPr>
        <w:t>的具体信息，可点击列表中</w:t>
      </w:r>
      <w:r>
        <w:rPr>
          <w:rFonts w:hint="eastAsia"/>
          <w:lang w:val="en-US" w:eastAsia="zh-CN"/>
        </w:rPr>
        <w:t>某个答疑澄清的【查看】按钮</w:t>
      </w:r>
      <w:r>
        <w:rPr>
          <w:rFonts w:hint="eastAsia"/>
        </w:rPr>
        <w:t>。</w:t>
      </w:r>
    </w:p>
    <w:p w14:paraId="40963038">
      <w:pPr>
        <w:pStyle w:val="31"/>
        <w:ind w:left="0" w:leftChars="0" w:firstLine="0" w:firstLineChars="0"/>
      </w:pPr>
      <w:r>
        <w:drawing>
          <wp:inline distT="0" distB="0" distL="114300" distR="114300">
            <wp:extent cx="5268595" cy="2717165"/>
            <wp:effectExtent l="0" t="0" r="1905" b="635"/>
            <wp:docPr id="861"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图片 105"/>
                    <pic:cNvPicPr>
                      <a:picLocks noChangeAspect="1"/>
                    </pic:cNvPicPr>
                  </pic:nvPicPr>
                  <pic:blipFill>
                    <a:blip r:embed="rId156"/>
                    <a:stretch>
                      <a:fillRect/>
                    </a:stretch>
                  </pic:blipFill>
                  <pic:spPr>
                    <a:xfrm>
                      <a:off x="0" y="0"/>
                      <a:ext cx="5268595" cy="2717165"/>
                    </a:xfrm>
                    <a:prstGeom prst="rect">
                      <a:avLst/>
                    </a:prstGeom>
                    <a:noFill/>
                    <a:ln>
                      <a:noFill/>
                    </a:ln>
                  </pic:spPr>
                </pic:pic>
              </a:graphicData>
            </a:graphic>
          </wp:inline>
        </w:drawing>
      </w:r>
    </w:p>
    <w:p w14:paraId="636D19D5">
      <w:pPr>
        <w:pStyle w:val="49"/>
        <w:numPr>
          <w:ilvl w:val="0"/>
          <w:numId w:val="3"/>
        </w:numPr>
        <w:ind w:firstLineChars="0"/>
      </w:pPr>
      <w:r>
        <w:rPr>
          <w:rFonts w:hint="eastAsia"/>
          <w:lang w:val="en-US" w:eastAsia="zh-CN"/>
        </w:rPr>
        <w:t>审核</w:t>
      </w:r>
    </w:p>
    <w:p w14:paraId="12C43F15">
      <w:pPr>
        <w:ind w:firstLine="480"/>
        <w:rPr>
          <w:rFonts w:hint="eastAsia"/>
        </w:rPr>
      </w:pPr>
      <w:r>
        <w:rPr>
          <w:rFonts w:hint="eastAsia"/>
        </w:rPr>
        <w:t>若需</w:t>
      </w:r>
      <w:r>
        <w:rPr>
          <w:rFonts w:hint="eastAsia"/>
          <w:lang w:val="en-US" w:eastAsia="zh-CN"/>
        </w:rPr>
        <w:t>通过答疑澄清</w:t>
      </w:r>
      <w:r>
        <w:rPr>
          <w:rFonts w:hint="eastAsia"/>
        </w:rPr>
        <w:t>的具体信息，可点击</w:t>
      </w:r>
      <w:r>
        <w:rPr>
          <w:rFonts w:hint="eastAsia"/>
          <w:lang w:val="en-US" w:eastAsia="zh-CN"/>
        </w:rPr>
        <w:t>【同意】按钮；</w:t>
      </w:r>
      <w:r>
        <w:rPr>
          <w:rFonts w:hint="eastAsia"/>
        </w:rPr>
        <w:t>若需</w:t>
      </w:r>
      <w:r>
        <w:rPr>
          <w:rFonts w:hint="eastAsia"/>
          <w:lang w:val="en-US" w:eastAsia="zh-CN"/>
        </w:rPr>
        <w:t>不通过答疑澄清</w:t>
      </w:r>
      <w:r>
        <w:rPr>
          <w:rFonts w:hint="eastAsia"/>
        </w:rPr>
        <w:t>的具体信息，可点击</w:t>
      </w:r>
      <w:r>
        <w:rPr>
          <w:rFonts w:hint="eastAsia"/>
          <w:lang w:val="en-US" w:eastAsia="zh-CN"/>
        </w:rPr>
        <w:t>【不同意】按钮</w:t>
      </w:r>
      <w:r>
        <w:rPr>
          <w:rFonts w:hint="eastAsia"/>
        </w:rPr>
        <w:t>。</w:t>
      </w:r>
    </w:p>
    <w:p w14:paraId="5D03A5F5">
      <w:pPr>
        <w:pStyle w:val="31"/>
        <w:ind w:left="0" w:leftChars="0" w:firstLine="0" w:firstLineChars="0"/>
      </w:pPr>
      <w:r>
        <w:drawing>
          <wp:inline distT="0" distB="0" distL="114300" distR="114300">
            <wp:extent cx="5268595" cy="2717165"/>
            <wp:effectExtent l="0" t="0" r="1905" b="635"/>
            <wp:docPr id="863"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图片 107"/>
                    <pic:cNvPicPr>
                      <a:picLocks noChangeAspect="1"/>
                    </pic:cNvPicPr>
                  </pic:nvPicPr>
                  <pic:blipFill>
                    <a:blip r:embed="rId157"/>
                    <a:stretch>
                      <a:fillRect/>
                    </a:stretch>
                  </pic:blipFill>
                  <pic:spPr>
                    <a:xfrm>
                      <a:off x="0" y="0"/>
                      <a:ext cx="5268595" cy="2717165"/>
                    </a:xfrm>
                    <a:prstGeom prst="rect">
                      <a:avLst/>
                    </a:prstGeom>
                    <a:noFill/>
                    <a:ln>
                      <a:noFill/>
                    </a:ln>
                  </pic:spPr>
                </pic:pic>
              </a:graphicData>
            </a:graphic>
          </wp:inline>
        </w:drawing>
      </w:r>
    </w:p>
    <w:p w14:paraId="00054F23">
      <w:pPr>
        <w:pStyle w:val="3"/>
        <w:rPr>
          <w:rFonts w:hint="eastAsia" w:ascii="Times New Roman" w:hAnsi="Times New Roman" w:eastAsia="仿宋" w:cstheme="majorBidi"/>
          <w:b/>
          <w:bCs/>
          <w:kern w:val="2"/>
          <w:sz w:val="28"/>
          <w:szCs w:val="32"/>
          <w:lang w:val="en-US" w:eastAsia="zh-CN" w:bidi="ar-SA"/>
        </w:rPr>
      </w:pPr>
      <w:bookmarkStart w:id="71" w:name="_Toc6230"/>
      <w:bookmarkStart w:id="72" w:name="_Toc8884"/>
      <w:bookmarkStart w:id="73" w:name="_Toc15843"/>
      <w:r>
        <w:rPr>
          <w:rFonts w:hint="eastAsia" w:cstheme="majorBidi"/>
          <w:b/>
          <w:bCs/>
          <w:kern w:val="2"/>
          <w:sz w:val="28"/>
          <w:szCs w:val="32"/>
          <w:lang w:val="en-US" w:eastAsia="zh-CN" w:bidi="ar-SA"/>
        </w:rPr>
        <w:t>提问</w:t>
      </w:r>
      <w:bookmarkEnd w:id="71"/>
      <w:bookmarkEnd w:id="72"/>
      <w:bookmarkEnd w:id="73"/>
    </w:p>
    <w:p w14:paraId="3C193699">
      <w:pPr>
        <w:numPr>
          <w:ilvl w:val="0"/>
          <w:numId w:val="12"/>
        </w:numPr>
        <w:ind w:firstLineChars="0"/>
        <w:rPr>
          <w:b/>
        </w:rPr>
      </w:pPr>
      <w:r>
        <w:rPr>
          <w:rFonts w:hint="eastAsia"/>
          <w:b/>
        </w:rPr>
        <w:t>功能介绍</w:t>
      </w:r>
    </w:p>
    <w:p w14:paraId="757273B5">
      <w:pPr>
        <w:spacing w:line="360" w:lineRule="auto"/>
        <w:ind w:firstLine="480" w:firstLineChars="200"/>
        <w:rPr>
          <w:rFonts w:hint="eastAsia" w:ascii="宋体" w:hAnsi="宋体"/>
          <w:szCs w:val="21"/>
        </w:rPr>
      </w:pPr>
      <w:r>
        <w:rPr>
          <w:rFonts w:hint="eastAsia" w:ascii="宋体" w:hAnsi="宋体"/>
          <w:szCs w:val="21"/>
        </w:rPr>
        <w:t>提问回复是企业采购过程中，采购方与供应商之间针对采购相关事项进行的信息交流和解答的行为。</w:t>
      </w:r>
    </w:p>
    <w:p w14:paraId="29D46B96">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支持回复功能，在投标和报价过程中，针对供应商提出的问题，采购方给出相应的回复并提供相关材料。</w:t>
      </w:r>
    </w:p>
    <w:p w14:paraId="4291328C">
      <w:pPr>
        <w:ind w:firstLine="0" w:firstLine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支持历史记录查看功能，所有提问和回复的标段都展示在列表中，以便后续查看。</w:t>
      </w:r>
    </w:p>
    <w:p w14:paraId="157A602F">
      <w:pPr>
        <w:ind w:firstLine="0" w:firstLineChars="0"/>
      </w:pPr>
      <w:r>
        <w:drawing>
          <wp:inline distT="0" distB="0" distL="114300" distR="114300">
            <wp:extent cx="5436235" cy="2606675"/>
            <wp:effectExtent l="0" t="0" r="4445" b="14605"/>
            <wp:docPr id="36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51"/>
                    <pic:cNvPicPr>
                      <a:picLocks noChangeAspect="1"/>
                    </pic:cNvPicPr>
                  </pic:nvPicPr>
                  <pic:blipFill>
                    <a:blip r:embed="rId158"/>
                    <a:stretch>
                      <a:fillRect/>
                    </a:stretch>
                  </pic:blipFill>
                  <pic:spPr>
                    <a:xfrm>
                      <a:off x="0" y="0"/>
                      <a:ext cx="5436235" cy="2606675"/>
                    </a:xfrm>
                    <a:prstGeom prst="rect">
                      <a:avLst/>
                    </a:prstGeom>
                    <a:noFill/>
                    <a:ln>
                      <a:noFill/>
                    </a:ln>
                  </pic:spPr>
                </pic:pic>
              </a:graphicData>
            </a:graphic>
          </wp:inline>
        </w:drawing>
      </w:r>
    </w:p>
    <w:p w14:paraId="76816A5C">
      <w:pPr>
        <w:numPr>
          <w:ilvl w:val="0"/>
          <w:numId w:val="12"/>
        </w:numPr>
        <w:ind w:firstLineChars="0"/>
        <w:rPr>
          <w:b/>
        </w:rPr>
      </w:pPr>
      <w:r>
        <w:rPr>
          <w:rFonts w:hint="eastAsia"/>
          <w:b/>
        </w:rPr>
        <w:t>菜单路径</w:t>
      </w:r>
    </w:p>
    <w:p w14:paraId="6EBBB88C">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提问</w:t>
      </w:r>
      <w:r>
        <w:rPr>
          <w:rFonts w:hint="eastAsia" w:ascii="宋体" w:hAnsi="宋体" w:cs="宋体"/>
          <w:bCs/>
        </w:rPr>
        <w:t>。</w:t>
      </w:r>
    </w:p>
    <w:p w14:paraId="4C251D46">
      <w:pPr>
        <w:numPr>
          <w:ilvl w:val="0"/>
          <w:numId w:val="12"/>
        </w:numPr>
        <w:ind w:firstLineChars="0"/>
        <w:rPr>
          <w:b/>
        </w:rPr>
      </w:pPr>
      <w:r>
        <w:rPr>
          <w:rFonts w:hint="eastAsia"/>
          <w:b/>
        </w:rPr>
        <w:t>操作岗位</w:t>
      </w:r>
    </w:p>
    <w:p w14:paraId="39CCE458">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6DDCFA4D">
      <w:pPr>
        <w:numPr>
          <w:ilvl w:val="0"/>
          <w:numId w:val="12"/>
        </w:numPr>
        <w:ind w:firstLineChars="0"/>
        <w:rPr>
          <w:b/>
        </w:rPr>
      </w:pPr>
      <w:r>
        <w:rPr>
          <w:rFonts w:hint="eastAsia"/>
          <w:b/>
        </w:rPr>
        <w:t>界面操作</w:t>
      </w:r>
    </w:p>
    <w:p w14:paraId="09F86A3D">
      <w:pPr>
        <w:numPr>
          <w:ilvl w:val="0"/>
          <w:numId w:val="3"/>
        </w:numPr>
        <w:ind w:firstLineChars="0"/>
      </w:pPr>
      <w:r>
        <w:rPr>
          <w:rFonts w:hint="eastAsia"/>
        </w:rPr>
        <w:t>搜索</w:t>
      </w:r>
    </w:p>
    <w:p w14:paraId="596910CD">
      <w:pPr>
        <w:spacing w:after="156"/>
        <w:ind w:firstLine="480"/>
      </w:pPr>
      <w:r>
        <w:rPr>
          <w:rFonts w:hint="eastAsia"/>
        </w:rPr>
        <w:t>可在搜索框中输入查询条件，搜索相应条件的</w:t>
      </w:r>
      <w:r>
        <w:rPr>
          <w:rFonts w:hint="eastAsia" w:ascii="宋体" w:hAnsi="宋体"/>
          <w:szCs w:val="21"/>
        </w:rPr>
        <w:t>提问</w:t>
      </w:r>
      <w:r>
        <w:rPr>
          <w:rFonts w:hint="eastAsia"/>
        </w:rPr>
        <w:t>单。</w:t>
      </w:r>
    </w:p>
    <w:p w14:paraId="076F2905">
      <w:pPr>
        <w:pStyle w:val="49"/>
        <w:numPr>
          <w:ilvl w:val="0"/>
          <w:numId w:val="0"/>
        </w:numPr>
        <w:rPr>
          <w:b/>
        </w:rPr>
      </w:pPr>
      <w:r>
        <w:drawing>
          <wp:inline distT="0" distB="0" distL="114300" distR="114300">
            <wp:extent cx="5391150" cy="2597150"/>
            <wp:effectExtent l="0" t="0" r="3810" b="8890"/>
            <wp:docPr id="35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50"/>
                    <pic:cNvPicPr>
                      <a:picLocks noChangeAspect="1"/>
                    </pic:cNvPicPr>
                  </pic:nvPicPr>
                  <pic:blipFill>
                    <a:blip r:embed="rId159"/>
                    <a:stretch>
                      <a:fillRect/>
                    </a:stretch>
                  </pic:blipFill>
                  <pic:spPr>
                    <a:xfrm>
                      <a:off x="0" y="0"/>
                      <a:ext cx="5391150" cy="2597150"/>
                    </a:xfrm>
                    <a:prstGeom prst="rect">
                      <a:avLst/>
                    </a:prstGeom>
                    <a:noFill/>
                    <a:ln>
                      <a:noFill/>
                    </a:ln>
                  </pic:spPr>
                </pic:pic>
              </a:graphicData>
            </a:graphic>
          </wp:inline>
        </w:drawing>
      </w:r>
    </w:p>
    <w:p w14:paraId="13A3A21D">
      <w:pPr>
        <w:spacing w:after="156"/>
        <w:ind w:firstLine="0" w:firstLineChars="0"/>
      </w:pPr>
    </w:p>
    <w:p w14:paraId="1C5406F4">
      <w:pPr>
        <w:pStyle w:val="49"/>
        <w:numPr>
          <w:ilvl w:val="0"/>
          <w:numId w:val="3"/>
        </w:numPr>
        <w:ind w:firstLineChars="0"/>
      </w:pPr>
      <w:r>
        <w:rPr>
          <w:rFonts w:hint="eastAsia"/>
        </w:rPr>
        <w:t>查看</w:t>
      </w:r>
    </w:p>
    <w:p w14:paraId="4AFC9660">
      <w:pPr>
        <w:ind w:firstLine="480"/>
      </w:pPr>
      <w:r>
        <w:rPr>
          <w:rFonts w:hint="eastAsia"/>
        </w:rPr>
        <w:t>若需查看</w:t>
      </w:r>
      <w:r>
        <w:rPr>
          <w:rFonts w:hint="eastAsia"/>
          <w:lang w:val="en-US" w:eastAsia="zh-CN"/>
        </w:rPr>
        <w:t>提问</w:t>
      </w:r>
      <w:r>
        <w:rPr>
          <w:rFonts w:hint="eastAsia"/>
        </w:rPr>
        <w:t>的具体信息，可点击列表中</w:t>
      </w:r>
      <w:r>
        <w:rPr>
          <w:rFonts w:hint="eastAsia"/>
          <w:lang w:val="en-US" w:eastAsia="zh-CN"/>
        </w:rPr>
        <w:t>某个提问的【查看】按钮</w:t>
      </w:r>
      <w:r>
        <w:rPr>
          <w:rFonts w:hint="eastAsia"/>
        </w:rPr>
        <w:t>。</w:t>
      </w:r>
    </w:p>
    <w:p w14:paraId="249C7402">
      <w:pPr>
        <w:ind w:firstLine="0" w:firstLineChars="0"/>
      </w:pPr>
      <w:r>
        <w:drawing>
          <wp:inline distT="0" distB="0" distL="114300" distR="114300">
            <wp:extent cx="5268595" cy="2717165"/>
            <wp:effectExtent l="0" t="0" r="1905" b="635"/>
            <wp:docPr id="860"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图片 104"/>
                    <pic:cNvPicPr>
                      <a:picLocks noChangeAspect="1"/>
                    </pic:cNvPicPr>
                  </pic:nvPicPr>
                  <pic:blipFill>
                    <a:blip r:embed="rId160"/>
                    <a:stretch>
                      <a:fillRect/>
                    </a:stretch>
                  </pic:blipFill>
                  <pic:spPr>
                    <a:xfrm>
                      <a:off x="0" y="0"/>
                      <a:ext cx="5268595" cy="2717165"/>
                    </a:xfrm>
                    <a:prstGeom prst="rect">
                      <a:avLst/>
                    </a:prstGeom>
                    <a:noFill/>
                    <a:ln>
                      <a:noFill/>
                    </a:ln>
                  </pic:spPr>
                </pic:pic>
              </a:graphicData>
            </a:graphic>
          </wp:inline>
        </w:drawing>
      </w:r>
    </w:p>
    <w:p w14:paraId="17057166">
      <w:pPr>
        <w:ind w:firstLine="0" w:firstLineChars="0"/>
      </w:pPr>
    </w:p>
    <w:p w14:paraId="63E756BF">
      <w:pPr>
        <w:pStyle w:val="3"/>
        <w:rPr>
          <w:rFonts w:hint="eastAsia" w:ascii="Times New Roman" w:hAnsi="Times New Roman" w:eastAsia="仿宋" w:cstheme="majorBidi"/>
          <w:b/>
          <w:bCs/>
          <w:kern w:val="2"/>
          <w:sz w:val="28"/>
          <w:szCs w:val="32"/>
          <w:lang w:val="en-US" w:eastAsia="zh-CN" w:bidi="ar-SA"/>
        </w:rPr>
      </w:pPr>
      <w:bookmarkStart w:id="74" w:name="_Toc11846"/>
      <w:bookmarkStart w:id="75" w:name="_Toc11055"/>
      <w:bookmarkStart w:id="76" w:name="_Toc2631"/>
      <w:r>
        <w:rPr>
          <w:rFonts w:hint="eastAsia" w:cstheme="majorBidi"/>
          <w:b/>
          <w:bCs/>
          <w:kern w:val="2"/>
          <w:sz w:val="28"/>
          <w:szCs w:val="32"/>
          <w:lang w:val="en-US" w:eastAsia="zh-CN" w:bidi="ar-SA"/>
        </w:rPr>
        <w:t>异议</w:t>
      </w:r>
      <w:bookmarkEnd w:id="74"/>
      <w:bookmarkEnd w:id="75"/>
      <w:bookmarkEnd w:id="76"/>
    </w:p>
    <w:p w14:paraId="59D44B09">
      <w:pPr>
        <w:numPr>
          <w:ilvl w:val="0"/>
          <w:numId w:val="13"/>
        </w:numPr>
        <w:ind w:firstLineChars="0"/>
        <w:rPr>
          <w:b/>
        </w:rPr>
      </w:pPr>
      <w:r>
        <w:rPr>
          <w:rFonts w:hint="eastAsia"/>
          <w:b/>
        </w:rPr>
        <w:t>功能介绍</w:t>
      </w:r>
    </w:p>
    <w:p w14:paraId="694D9242">
      <w:pPr>
        <w:spacing w:line="360" w:lineRule="auto"/>
        <w:ind w:firstLine="480" w:firstLineChars="200"/>
        <w:rPr>
          <w:rFonts w:hint="eastAsia" w:ascii="宋体" w:hAnsi="宋体"/>
          <w:szCs w:val="21"/>
        </w:rPr>
      </w:pPr>
      <w:r>
        <w:rPr>
          <w:rFonts w:hint="eastAsia" w:ascii="宋体" w:hAnsi="宋体"/>
          <w:szCs w:val="21"/>
        </w:rPr>
        <w:t>异议回复是指对采购过程中产生的异议或质疑进行正式回应和解答的过程。</w:t>
      </w:r>
    </w:p>
    <w:p w14:paraId="073AD02D">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支持异议受理、驳回功能，在异议回复截止时间内，采购受理人可对提出的异议给出处理结果，如经调查和核实，提出的异议缺乏真实性，则给予驳回，不处理。</w:t>
      </w:r>
    </w:p>
    <w:p w14:paraId="7EB7AFFF">
      <w:pPr>
        <w:pStyle w:val="31"/>
        <w:spacing w:after="0"/>
        <w:ind w:left="0" w:leftChars="0"/>
        <w:rPr>
          <w:rFonts w:hint="eastAsia" w:ascii="宋体" w:hAnsi="宋体" w:eastAsia="仿宋" w:cs="Times New Roman"/>
          <w:kern w:val="2"/>
          <w:sz w:val="24"/>
          <w:szCs w:val="21"/>
          <w:lang w:val="en-US" w:eastAsia="zh-CN" w:bidi="ar-SA"/>
        </w:rPr>
      </w:pPr>
      <w:r>
        <w:rPr>
          <w:rFonts w:hint="eastAsia" w:ascii="宋体" w:hAnsi="宋体" w:eastAsia="仿宋" w:cs="Times New Roman"/>
          <w:kern w:val="2"/>
          <w:sz w:val="24"/>
          <w:szCs w:val="21"/>
          <w:lang w:val="en-US" w:eastAsia="zh-CN" w:bidi="ar-SA"/>
        </w:rPr>
        <w:t>异议具有一定的时限性，对于提出的异议有3天的答复时限，已超限的异议只能查看，不能答复。</w:t>
      </w:r>
    </w:p>
    <w:p w14:paraId="7255EFD7">
      <w:pPr>
        <w:ind w:firstLine="0" w:firstLineChars="0"/>
      </w:pPr>
      <w:r>
        <w:drawing>
          <wp:inline distT="0" distB="0" distL="114300" distR="114300">
            <wp:extent cx="5517515" cy="2628265"/>
            <wp:effectExtent l="0" t="0" r="14605" b="8255"/>
            <wp:docPr id="36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52"/>
                    <pic:cNvPicPr>
                      <a:picLocks noChangeAspect="1"/>
                    </pic:cNvPicPr>
                  </pic:nvPicPr>
                  <pic:blipFill>
                    <a:blip r:embed="rId161"/>
                    <a:stretch>
                      <a:fillRect/>
                    </a:stretch>
                  </pic:blipFill>
                  <pic:spPr>
                    <a:xfrm>
                      <a:off x="0" y="0"/>
                      <a:ext cx="5517515" cy="2628265"/>
                    </a:xfrm>
                    <a:prstGeom prst="rect">
                      <a:avLst/>
                    </a:prstGeom>
                    <a:noFill/>
                    <a:ln>
                      <a:noFill/>
                    </a:ln>
                  </pic:spPr>
                </pic:pic>
              </a:graphicData>
            </a:graphic>
          </wp:inline>
        </w:drawing>
      </w:r>
    </w:p>
    <w:p w14:paraId="42765397">
      <w:pPr>
        <w:numPr>
          <w:ilvl w:val="0"/>
          <w:numId w:val="13"/>
        </w:numPr>
        <w:ind w:firstLineChars="0"/>
        <w:rPr>
          <w:b/>
        </w:rPr>
      </w:pPr>
      <w:r>
        <w:rPr>
          <w:rFonts w:hint="eastAsia"/>
          <w:b/>
        </w:rPr>
        <w:t>菜单路径</w:t>
      </w:r>
    </w:p>
    <w:p w14:paraId="212CCA91">
      <w:pPr>
        <w:numPr>
          <w:ilvl w:val="0"/>
          <w:numId w:val="0"/>
        </w:numPr>
        <w:ind w:left="480" w:leftChars="0"/>
        <w:rPr>
          <w:b/>
        </w:rPr>
      </w:pPr>
      <w:r>
        <w:rPr>
          <w:rFonts w:hint="eastAsia" w:ascii="宋体" w:hAnsi="宋体" w:cs="宋体"/>
          <w:bCs/>
          <w:lang w:val="en-US" w:eastAsia="zh-CN"/>
        </w:rPr>
        <w:t>采购寻源-</w:t>
      </w:r>
      <w:r>
        <w:rPr>
          <w:rFonts w:hint="eastAsia" w:ascii="宋体" w:hAnsi="宋体" w:eastAsia="仿宋" w:cs="Times New Roman"/>
          <w:kern w:val="2"/>
          <w:sz w:val="24"/>
          <w:szCs w:val="21"/>
          <w:lang w:val="en-US" w:eastAsia="zh-CN" w:bidi="ar-SA"/>
        </w:rPr>
        <w:t>异议</w:t>
      </w:r>
      <w:r>
        <w:rPr>
          <w:rFonts w:hint="eastAsia" w:ascii="宋体" w:hAnsi="宋体" w:cs="宋体"/>
          <w:bCs/>
        </w:rPr>
        <w:t>。</w:t>
      </w:r>
    </w:p>
    <w:p w14:paraId="5A5901B6">
      <w:pPr>
        <w:numPr>
          <w:ilvl w:val="0"/>
          <w:numId w:val="13"/>
        </w:numPr>
        <w:ind w:firstLineChars="0"/>
        <w:rPr>
          <w:b/>
        </w:rPr>
      </w:pPr>
      <w:r>
        <w:rPr>
          <w:rFonts w:hint="eastAsia"/>
          <w:b/>
        </w:rPr>
        <w:t>操作岗位</w:t>
      </w:r>
    </w:p>
    <w:p w14:paraId="6AA72632">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105369F0">
      <w:pPr>
        <w:numPr>
          <w:ilvl w:val="0"/>
          <w:numId w:val="13"/>
        </w:numPr>
        <w:ind w:firstLineChars="0"/>
        <w:rPr>
          <w:b/>
        </w:rPr>
      </w:pPr>
      <w:r>
        <w:rPr>
          <w:rFonts w:hint="eastAsia"/>
          <w:b/>
        </w:rPr>
        <w:t>界面操作</w:t>
      </w:r>
    </w:p>
    <w:p w14:paraId="0BCF143B">
      <w:pPr>
        <w:numPr>
          <w:ilvl w:val="0"/>
          <w:numId w:val="3"/>
        </w:numPr>
        <w:ind w:firstLineChars="0"/>
      </w:pPr>
      <w:r>
        <w:rPr>
          <w:rFonts w:hint="eastAsia"/>
        </w:rPr>
        <w:t>搜索</w:t>
      </w:r>
    </w:p>
    <w:p w14:paraId="3ADA6F7C">
      <w:pPr>
        <w:spacing w:after="156"/>
        <w:ind w:firstLine="480"/>
      </w:pPr>
      <w:r>
        <w:rPr>
          <w:rFonts w:hint="eastAsia"/>
        </w:rPr>
        <w:t>可在搜索框中输入查询条件，搜索相应条件的</w:t>
      </w:r>
      <w:r>
        <w:rPr>
          <w:rFonts w:hint="eastAsia" w:ascii="宋体" w:hAnsi="宋体" w:eastAsia="仿宋" w:cs="Times New Roman"/>
          <w:kern w:val="2"/>
          <w:sz w:val="24"/>
          <w:szCs w:val="21"/>
          <w:lang w:val="en-US" w:eastAsia="zh-CN" w:bidi="ar-SA"/>
        </w:rPr>
        <w:t>异议</w:t>
      </w:r>
      <w:r>
        <w:rPr>
          <w:rFonts w:hint="eastAsia"/>
        </w:rPr>
        <w:t>。</w:t>
      </w:r>
    </w:p>
    <w:p w14:paraId="13D97D87">
      <w:pPr>
        <w:pStyle w:val="49"/>
        <w:numPr>
          <w:ilvl w:val="0"/>
          <w:numId w:val="0"/>
        </w:numPr>
      </w:pPr>
      <w:r>
        <w:drawing>
          <wp:inline distT="0" distB="0" distL="114300" distR="114300">
            <wp:extent cx="5234305" cy="2493645"/>
            <wp:effectExtent l="0" t="0" r="8255" b="5715"/>
            <wp:docPr id="36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53"/>
                    <pic:cNvPicPr>
                      <a:picLocks noChangeAspect="1"/>
                    </pic:cNvPicPr>
                  </pic:nvPicPr>
                  <pic:blipFill>
                    <a:blip r:embed="rId162"/>
                    <a:stretch>
                      <a:fillRect/>
                    </a:stretch>
                  </pic:blipFill>
                  <pic:spPr>
                    <a:xfrm>
                      <a:off x="0" y="0"/>
                      <a:ext cx="5234305" cy="2493645"/>
                    </a:xfrm>
                    <a:prstGeom prst="rect">
                      <a:avLst/>
                    </a:prstGeom>
                    <a:noFill/>
                    <a:ln>
                      <a:noFill/>
                    </a:ln>
                  </pic:spPr>
                </pic:pic>
              </a:graphicData>
            </a:graphic>
          </wp:inline>
        </w:drawing>
      </w:r>
    </w:p>
    <w:p w14:paraId="59B8EBA2">
      <w:pPr>
        <w:pStyle w:val="49"/>
        <w:numPr>
          <w:ilvl w:val="0"/>
          <w:numId w:val="3"/>
        </w:numPr>
        <w:ind w:firstLineChars="0"/>
      </w:pPr>
      <w:r>
        <w:rPr>
          <w:rFonts w:hint="eastAsia"/>
        </w:rPr>
        <w:t>查看</w:t>
      </w:r>
    </w:p>
    <w:p w14:paraId="59A3F1C6">
      <w:pPr>
        <w:ind w:firstLine="480"/>
      </w:pPr>
      <w:r>
        <w:rPr>
          <w:rFonts w:hint="eastAsia"/>
        </w:rPr>
        <w:t>若需查看</w:t>
      </w:r>
      <w:r>
        <w:rPr>
          <w:rFonts w:hint="eastAsia" w:ascii="宋体" w:hAnsi="宋体" w:eastAsia="仿宋" w:cs="Times New Roman"/>
          <w:kern w:val="2"/>
          <w:sz w:val="24"/>
          <w:szCs w:val="21"/>
          <w:lang w:val="en-US" w:eastAsia="zh-CN" w:bidi="ar-SA"/>
        </w:rPr>
        <w:t>异议</w:t>
      </w:r>
      <w:r>
        <w:rPr>
          <w:rFonts w:hint="eastAsia"/>
        </w:rPr>
        <w:t>的具体信息，可点击列表中</w:t>
      </w:r>
      <w:r>
        <w:rPr>
          <w:rFonts w:hint="eastAsia"/>
          <w:lang w:val="en-US" w:eastAsia="zh-CN"/>
        </w:rPr>
        <w:t>某个异议的【查看】按钮</w:t>
      </w:r>
      <w:r>
        <w:rPr>
          <w:rFonts w:hint="eastAsia"/>
        </w:rPr>
        <w:t>。</w:t>
      </w:r>
    </w:p>
    <w:p w14:paraId="0CB9A176">
      <w:pPr>
        <w:ind w:firstLine="0" w:firstLineChars="0"/>
      </w:pPr>
      <w:r>
        <w:drawing>
          <wp:inline distT="0" distB="0" distL="114300" distR="114300">
            <wp:extent cx="5268595" cy="2717165"/>
            <wp:effectExtent l="0" t="0" r="1905" b="635"/>
            <wp:docPr id="866"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图片 110"/>
                    <pic:cNvPicPr>
                      <a:picLocks noChangeAspect="1"/>
                    </pic:cNvPicPr>
                  </pic:nvPicPr>
                  <pic:blipFill>
                    <a:blip r:embed="rId163"/>
                    <a:stretch>
                      <a:fillRect/>
                    </a:stretch>
                  </pic:blipFill>
                  <pic:spPr>
                    <a:xfrm>
                      <a:off x="0" y="0"/>
                      <a:ext cx="5268595" cy="2717165"/>
                    </a:xfrm>
                    <a:prstGeom prst="rect">
                      <a:avLst/>
                    </a:prstGeom>
                    <a:noFill/>
                    <a:ln>
                      <a:noFill/>
                    </a:ln>
                  </pic:spPr>
                </pic:pic>
              </a:graphicData>
            </a:graphic>
          </wp:inline>
        </w:drawing>
      </w:r>
    </w:p>
    <w:p w14:paraId="4702FAAC">
      <w:pPr>
        <w:spacing w:after="156"/>
        <w:ind w:firstLine="480"/>
      </w:pPr>
      <w:r>
        <w:rPr>
          <w:rFonts w:hint="eastAsia"/>
        </w:rPr>
        <w:t>填写完成后，点击</w:t>
      </w:r>
      <w:r>
        <w:rPr>
          <w:rFonts w:hint="eastAsia"/>
          <w:lang w:val="en-US" w:eastAsia="zh-CN"/>
        </w:rPr>
        <w:t>左上角</w:t>
      </w:r>
      <w:r>
        <w:rPr>
          <w:rFonts w:hint="eastAsia"/>
        </w:rPr>
        <w:t>“</w:t>
      </w:r>
      <w:r>
        <w:rPr>
          <w:rFonts w:hint="eastAsia"/>
          <w:lang w:val="en-US" w:eastAsia="zh-CN"/>
        </w:rPr>
        <w:t>回复异议</w:t>
      </w:r>
      <w:r>
        <w:rPr>
          <w:rFonts w:hint="eastAsia"/>
        </w:rPr>
        <w:t>”按钮，即完成</w:t>
      </w:r>
      <w:r>
        <w:rPr>
          <w:rFonts w:hint="eastAsia"/>
          <w:lang w:val="en-US" w:eastAsia="zh-CN"/>
        </w:rPr>
        <w:t>回复</w:t>
      </w:r>
      <w:r>
        <w:rPr>
          <w:rFonts w:hint="eastAsia"/>
          <w:lang w:eastAsia="zh-CN"/>
        </w:rPr>
        <w:t>；</w:t>
      </w:r>
      <w:r>
        <w:rPr>
          <w:rFonts w:hint="eastAsia"/>
        </w:rPr>
        <w:t>点击</w:t>
      </w:r>
      <w:r>
        <w:rPr>
          <w:rFonts w:hint="eastAsia"/>
          <w:lang w:val="en-US" w:eastAsia="zh-CN"/>
        </w:rPr>
        <w:t>左上角</w:t>
      </w:r>
      <w:r>
        <w:rPr>
          <w:rFonts w:hint="eastAsia"/>
        </w:rPr>
        <w:t>“</w:t>
      </w:r>
      <w:r>
        <w:rPr>
          <w:rFonts w:hint="eastAsia"/>
          <w:lang w:val="en-US" w:eastAsia="zh-CN"/>
        </w:rPr>
        <w:t>驳回异议</w:t>
      </w:r>
      <w:r>
        <w:rPr>
          <w:rFonts w:hint="eastAsia"/>
        </w:rPr>
        <w:t>”按钮，即</w:t>
      </w:r>
      <w:r>
        <w:rPr>
          <w:rFonts w:hint="eastAsia"/>
          <w:lang w:val="en-US" w:eastAsia="zh-CN"/>
        </w:rPr>
        <w:t>驳回</w:t>
      </w:r>
      <w:r>
        <w:rPr>
          <w:rFonts w:hint="eastAsia"/>
        </w:rPr>
        <w:t>。</w:t>
      </w:r>
    </w:p>
    <w:p w14:paraId="6229D17F">
      <w:pPr>
        <w:pStyle w:val="3"/>
        <w:rPr>
          <w:rFonts w:hint="eastAsia"/>
          <w:lang w:val="en-US" w:eastAsia="zh-CN"/>
        </w:rPr>
      </w:pPr>
      <w:bookmarkStart w:id="77" w:name="_Toc24218"/>
      <w:bookmarkStart w:id="78" w:name="_Toc7326"/>
      <w:bookmarkStart w:id="79" w:name="_Toc31714"/>
      <w:r>
        <w:rPr>
          <w:rFonts w:hint="eastAsia" w:cstheme="majorBidi"/>
          <w:b/>
          <w:bCs/>
          <w:kern w:val="2"/>
          <w:sz w:val="28"/>
          <w:szCs w:val="32"/>
          <w:lang w:val="en-US" w:eastAsia="zh-CN" w:bidi="ar-SA"/>
        </w:rPr>
        <w:t>投诉</w:t>
      </w:r>
      <w:bookmarkEnd w:id="77"/>
      <w:bookmarkEnd w:id="78"/>
      <w:bookmarkEnd w:id="79"/>
    </w:p>
    <w:p w14:paraId="2314A041">
      <w:pPr>
        <w:numPr>
          <w:ilvl w:val="0"/>
          <w:numId w:val="14"/>
        </w:numPr>
        <w:ind w:firstLineChars="0"/>
        <w:rPr>
          <w:b/>
        </w:rPr>
      </w:pPr>
      <w:r>
        <w:rPr>
          <w:rFonts w:hint="eastAsia"/>
          <w:b/>
        </w:rPr>
        <w:t>功能介绍</w:t>
      </w:r>
    </w:p>
    <w:p w14:paraId="5CA9209B">
      <w:pPr>
        <w:spacing w:line="360" w:lineRule="auto"/>
        <w:ind w:firstLine="480" w:firstLineChars="200"/>
        <w:rPr>
          <w:rFonts w:hint="eastAsia" w:ascii="宋体" w:hAnsi="宋体"/>
          <w:szCs w:val="21"/>
        </w:rPr>
      </w:pPr>
      <w:r>
        <w:rPr>
          <w:rFonts w:hint="eastAsia" w:ascii="宋体" w:hAnsi="宋体"/>
          <w:szCs w:val="21"/>
        </w:rPr>
        <w:t>投诉回复是指在采购过程中出现的争议、不满，由采购人或代理机构通过回复来澄清事实、解释原因、提供解决方案。</w:t>
      </w:r>
    </w:p>
    <w:p w14:paraId="74D3D441">
      <w:pPr>
        <w:pStyle w:val="31"/>
        <w:spacing w:after="0"/>
        <w:ind w:firstLine="0" w:firstLineChars="0"/>
      </w:pPr>
      <w:r>
        <w:rPr>
          <w:rFonts w:hint="eastAsia" w:ascii="宋体" w:hAnsi="宋体" w:eastAsia="仿宋" w:cs="Times New Roman"/>
          <w:kern w:val="2"/>
          <w:sz w:val="24"/>
          <w:szCs w:val="21"/>
          <w:lang w:val="en-US" w:eastAsia="zh-CN" w:bidi="ar-SA"/>
        </w:rPr>
        <w:t>支持投诉受理、退回功能，受理人对投诉方（如供应商）提交的投诉进行答复，受理人可查看投诉人信息、投诉内容并进行核实后给出处理结果进行回复，如投诉信息不实，则退回处理。</w:t>
      </w:r>
    </w:p>
    <w:p w14:paraId="08B0E2E0">
      <w:pPr>
        <w:numPr>
          <w:ilvl w:val="0"/>
          <w:numId w:val="14"/>
        </w:numPr>
        <w:ind w:firstLineChars="0"/>
        <w:rPr>
          <w:b/>
        </w:rPr>
      </w:pPr>
      <w:r>
        <w:rPr>
          <w:rFonts w:hint="eastAsia"/>
          <w:b/>
        </w:rPr>
        <w:t>菜单路径</w:t>
      </w:r>
    </w:p>
    <w:p w14:paraId="5873A06E">
      <w:pPr>
        <w:numPr>
          <w:ilvl w:val="0"/>
          <w:numId w:val="0"/>
        </w:numPr>
        <w:ind w:left="480" w:leftChars="0"/>
        <w:rPr>
          <w:b/>
        </w:rPr>
      </w:pPr>
      <w:r>
        <w:rPr>
          <w:rFonts w:hint="eastAsia" w:ascii="宋体" w:hAnsi="宋体" w:cs="宋体"/>
          <w:bCs/>
          <w:lang w:val="en-US" w:eastAsia="zh-CN"/>
        </w:rPr>
        <w:t>采购寻源-</w:t>
      </w:r>
      <w:r>
        <w:rPr>
          <w:rFonts w:hint="eastAsia" w:ascii="宋体" w:hAnsi="宋体" w:eastAsia="仿宋" w:cs="Times New Roman"/>
          <w:kern w:val="2"/>
          <w:sz w:val="24"/>
          <w:szCs w:val="21"/>
          <w:lang w:val="en-US" w:eastAsia="zh-CN" w:bidi="ar-SA"/>
        </w:rPr>
        <w:t>投诉</w:t>
      </w:r>
      <w:r>
        <w:rPr>
          <w:rFonts w:hint="eastAsia" w:ascii="宋体" w:hAnsi="宋体" w:cs="宋体"/>
          <w:bCs/>
        </w:rPr>
        <w:t>。</w:t>
      </w:r>
    </w:p>
    <w:p w14:paraId="006FA932">
      <w:pPr>
        <w:numPr>
          <w:ilvl w:val="0"/>
          <w:numId w:val="14"/>
        </w:numPr>
        <w:ind w:firstLineChars="0"/>
        <w:rPr>
          <w:b/>
        </w:rPr>
      </w:pPr>
      <w:r>
        <w:rPr>
          <w:rFonts w:hint="eastAsia"/>
          <w:b/>
        </w:rPr>
        <w:t>操作岗位</w:t>
      </w:r>
    </w:p>
    <w:p w14:paraId="6EBD332E">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7AFFDA1A">
      <w:pPr>
        <w:numPr>
          <w:ilvl w:val="0"/>
          <w:numId w:val="14"/>
        </w:numPr>
        <w:ind w:firstLineChars="0"/>
        <w:rPr>
          <w:b/>
        </w:rPr>
      </w:pPr>
      <w:r>
        <w:rPr>
          <w:rFonts w:hint="eastAsia"/>
          <w:b/>
        </w:rPr>
        <w:t>界面操作</w:t>
      </w:r>
    </w:p>
    <w:p w14:paraId="4342AE5F">
      <w:pPr>
        <w:numPr>
          <w:ilvl w:val="0"/>
          <w:numId w:val="3"/>
        </w:numPr>
        <w:ind w:firstLineChars="0"/>
      </w:pPr>
      <w:r>
        <w:rPr>
          <w:rFonts w:hint="eastAsia"/>
        </w:rPr>
        <w:t>搜索</w:t>
      </w:r>
    </w:p>
    <w:p w14:paraId="599F72F6">
      <w:pPr>
        <w:spacing w:after="156"/>
        <w:ind w:firstLine="480"/>
      </w:pPr>
      <w:r>
        <w:rPr>
          <w:rFonts w:hint="eastAsia"/>
        </w:rPr>
        <w:t>可在搜索框中输入查询条件，搜索相应条件的</w:t>
      </w:r>
      <w:r>
        <w:rPr>
          <w:rFonts w:hint="eastAsia" w:ascii="宋体" w:hAnsi="宋体" w:eastAsia="仿宋" w:cs="Times New Roman"/>
          <w:kern w:val="2"/>
          <w:sz w:val="24"/>
          <w:szCs w:val="21"/>
          <w:lang w:val="en-US" w:eastAsia="zh-CN" w:bidi="ar-SA"/>
        </w:rPr>
        <w:t>投诉</w:t>
      </w:r>
      <w:r>
        <w:rPr>
          <w:rFonts w:hint="eastAsia"/>
        </w:rPr>
        <w:t>。</w:t>
      </w:r>
    </w:p>
    <w:p w14:paraId="0D081102">
      <w:pPr>
        <w:pStyle w:val="49"/>
        <w:numPr>
          <w:ilvl w:val="0"/>
          <w:numId w:val="0"/>
        </w:numPr>
        <w:rPr>
          <w:b/>
        </w:rPr>
      </w:pPr>
      <w:r>
        <w:drawing>
          <wp:inline distT="0" distB="0" distL="114300" distR="114300">
            <wp:extent cx="5268595" cy="2717165"/>
            <wp:effectExtent l="0" t="0" r="1905" b="635"/>
            <wp:docPr id="86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图片 113"/>
                    <pic:cNvPicPr>
                      <a:picLocks noChangeAspect="1"/>
                    </pic:cNvPicPr>
                  </pic:nvPicPr>
                  <pic:blipFill>
                    <a:blip r:embed="rId164"/>
                    <a:stretch>
                      <a:fillRect/>
                    </a:stretch>
                  </pic:blipFill>
                  <pic:spPr>
                    <a:xfrm>
                      <a:off x="0" y="0"/>
                      <a:ext cx="5268595" cy="2717165"/>
                    </a:xfrm>
                    <a:prstGeom prst="rect">
                      <a:avLst/>
                    </a:prstGeom>
                    <a:noFill/>
                    <a:ln>
                      <a:noFill/>
                    </a:ln>
                  </pic:spPr>
                </pic:pic>
              </a:graphicData>
            </a:graphic>
          </wp:inline>
        </w:drawing>
      </w:r>
    </w:p>
    <w:p w14:paraId="51E641AB">
      <w:pPr>
        <w:pStyle w:val="49"/>
        <w:numPr>
          <w:ilvl w:val="0"/>
          <w:numId w:val="3"/>
        </w:numPr>
        <w:ind w:firstLineChars="0"/>
      </w:pPr>
      <w:r>
        <w:rPr>
          <w:rFonts w:hint="eastAsia"/>
        </w:rPr>
        <w:t>查看</w:t>
      </w:r>
    </w:p>
    <w:p w14:paraId="3A04D556">
      <w:pPr>
        <w:ind w:firstLine="480"/>
      </w:pPr>
      <w:r>
        <w:rPr>
          <w:rFonts w:hint="eastAsia"/>
        </w:rPr>
        <w:t>若需查看</w:t>
      </w:r>
      <w:r>
        <w:rPr>
          <w:rFonts w:hint="eastAsia"/>
          <w:lang w:val="en-US" w:eastAsia="zh-CN"/>
        </w:rPr>
        <w:t>投诉</w:t>
      </w:r>
      <w:r>
        <w:rPr>
          <w:rFonts w:hint="eastAsia"/>
        </w:rPr>
        <w:t>的具体信息，可点击列表中</w:t>
      </w:r>
      <w:r>
        <w:rPr>
          <w:rFonts w:hint="eastAsia"/>
          <w:lang w:val="en-US" w:eastAsia="zh-CN"/>
        </w:rPr>
        <w:t>某个投诉的【查看】按钮</w:t>
      </w:r>
      <w:r>
        <w:rPr>
          <w:rFonts w:hint="eastAsia"/>
        </w:rPr>
        <w:t>。</w:t>
      </w:r>
    </w:p>
    <w:p w14:paraId="6D4F0874">
      <w:pPr>
        <w:ind w:firstLine="0" w:firstLineChars="0"/>
      </w:pPr>
      <w:r>
        <w:drawing>
          <wp:inline distT="0" distB="0" distL="114300" distR="114300">
            <wp:extent cx="5268595" cy="2717165"/>
            <wp:effectExtent l="0" t="0" r="1905" b="635"/>
            <wp:docPr id="870"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114"/>
                    <pic:cNvPicPr>
                      <a:picLocks noChangeAspect="1"/>
                    </pic:cNvPicPr>
                  </pic:nvPicPr>
                  <pic:blipFill>
                    <a:blip r:embed="rId165"/>
                    <a:stretch>
                      <a:fillRect/>
                    </a:stretch>
                  </pic:blipFill>
                  <pic:spPr>
                    <a:xfrm>
                      <a:off x="0" y="0"/>
                      <a:ext cx="5268595" cy="2717165"/>
                    </a:xfrm>
                    <a:prstGeom prst="rect">
                      <a:avLst/>
                    </a:prstGeom>
                    <a:noFill/>
                    <a:ln>
                      <a:noFill/>
                    </a:ln>
                  </pic:spPr>
                </pic:pic>
              </a:graphicData>
            </a:graphic>
          </wp:inline>
        </w:drawing>
      </w:r>
    </w:p>
    <w:p w14:paraId="4EF95D6B">
      <w:pPr>
        <w:pStyle w:val="3"/>
        <w:rPr>
          <w:rFonts w:hint="eastAsia"/>
          <w:lang w:val="en-US" w:eastAsia="zh-CN"/>
        </w:rPr>
      </w:pPr>
      <w:bookmarkStart w:id="80" w:name="_Toc13286"/>
      <w:bookmarkStart w:id="81" w:name="_Toc6747"/>
      <w:bookmarkStart w:id="82" w:name="_Toc28401"/>
      <w:r>
        <w:rPr>
          <w:rFonts w:hint="eastAsia" w:cstheme="majorBidi"/>
          <w:b/>
          <w:bCs/>
          <w:kern w:val="2"/>
          <w:sz w:val="28"/>
          <w:szCs w:val="32"/>
          <w:lang w:val="en-US" w:eastAsia="zh-CN" w:bidi="ar-SA"/>
        </w:rPr>
        <w:t>采购异常</w:t>
      </w:r>
      <w:bookmarkEnd w:id="80"/>
      <w:bookmarkEnd w:id="81"/>
      <w:bookmarkEnd w:id="82"/>
    </w:p>
    <w:p w14:paraId="779027CF">
      <w:pPr>
        <w:numPr>
          <w:ilvl w:val="0"/>
          <w:numId w:val="15"/>
        </w:numPr>
        <w:ind w:firstLineChars="0"/>
        <w:rPr>
          <w:b/>
        </w:rPr>
      </w:pPr>
      <w:r>
        <w:rPr>
          <w:rFonts w:hint="eastAsia"/>
          <w:b/>
        </w:rPr>
        <w:t>功能介绍</w:t>
      </w:r>
    </w:p>
    <w:p w14:paraId="2B63EC6E">
      <w:pPr>
        <w:spacing w:line="360" w:lineRule="auto"/>
        <w:ind w:firstLine="480" w:firstLineChars="200"/>
        <w:rPr>
          <w:rFonts w:hint="eastAsia"/>
        </w:rPr>
      </w:pPr>
      <w:r>
        <w:rPr>
          <w:rFonts w:hint="eastAsia"/>
        </w:rPr>
        <w:t>采购异常变更是指在采购过程中，由于各种原因导致原计划不符合预期或非正常的变化，如有公告信息错误、报名单位不足、招标失败异常情况，需提供异常情况处理的功能。</w:t>
      </w:r>
    </w:p>
    <w:p w14:paraId="565D8F21">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变更采购方式，如公开招标可转谈判采购的公开征集、邀请招标可转谈判采购的邀请征集和直接采购的邀请征集、询比采购的公开征集可转谈判采购的公开征集、询比采购的邀请征集可转谈判采购的邀请征集和直接采购的邀请征集、谈判采购的邀请征集可转直接采购的邀请征集。</w:t>
      </w:r>
    </w:p>
    <w:p w14:paraId="30094D37">
      <w:pPr>
        <w:pStyle w:val="31"/>
        <w:spacing w:after="0"/>
        <w:ind w:left="0" w:leftChars="0"/>
        <w:rPr>
          <w:rFonts w:hint="eastAsia" w:ascii="仿宋_GB2312" w:hAnsi="Times New Roman" w:eastAsia="仿宋" w:cs="Times New Roman"/>
          <w:kern w:val="2"/>
          <w:sz w:val="24"/>
          <w:szCs w:val="24"/>
          <w:lang w:val="en-US" w:eastAsia="zh-CN" w:bidi="ar-SA"/>
        </w:rPr>
      </w:pPr>
      <w:r>
        <w:rPr>
          <w:rFonts w:hint="eastAsia" w:ascii="仿宋_GB2312" w:hAnsi="Times New Roman" w:eastAsia="仿宋" w:cs="Times New Roman"/>
          <w:kern w:val="2"/>
          <w:sz w:val="24"/>
          <w:szCs w:val="24"/>
          <w:lang w:val="en-US" w:eastAsia="zh-CN" w:bidi="ar-SA"/>
        </w:rPr>
        <w:t>支持废标功能，当采购公正性受到影响、投标报价均超过预算等，可发起废标流程，终止采购。</w:t>
      </w:r>
    </w:p>
    <w:p w14:paraId="190E348B">
      <w:pPr>
        <w:pStyle w:val="31"/>
        <w:spacing w:after="0"/>
        <w:ind w:left="0" w:leftChars="0"/>
        <w:rPr>
          <w:rFonts w:hint="default" w:ascii="仿宋_GB2312" w:hAnsi="Times New Roman" w:eastAsia="仿宋" w:cs="Times New Roman"/>
          <w:kern w:val="2"/>
          <w:sz w:val="24"/>
          <w:szCs w:val="24"/>
          <w:lang w:val="en-US" w:eastAsia="zh-CN" w:bidi="ar-SA"/>
        </w:rPr>
      </w:pPr>
      <w:r>
        <w:rPr>
          <w:rFonts w:hint="eastAsia"/>
          <w:kern w:val="2"/>
          <w:szCs w:val="24"/>
          <w:lang w:val="en-US" w:eastAsia="zh-CN"/>
        </w:rPr>
        <w:t>支持重新采购功能，由于某种原因（如库存不足、产品质量问题、供应商变更、价格变动、需求变化等），可以决定再次进行采购。</w:t>
      </w:r>
    </w:p>
    <w:p w14:paraId="2993EE68">
      <w:pPr>
        <w:ind w:firstLine="0" w:firstLineChars="0"/>
      </w:pPr>
      <w:r>
        <w:drawing>
          <wp:inline distT="0" distB="0" distL="114300" distR="114300">
            <wp:extent cx="5264150" cy="2546985"/>
            <wp:effectExtent l="0" t="0" r="8890" b="13335"/>
            <wp:docPr id="2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0"/>
                    <pic:cNvPicPr>
                      <a:picLocks noChangeAspect="1"/>
                    </pic:cNvPicPr>
                  </pic:nvPicPr>
                  <pic:blipFill>
                    <a:blip r:embed="rId166"/>
                    <a:stretch>
                      <a:fillRect/>
                    </a:stretch>
                  </pic:blipFill>
                  <pic:spPr>
                    <a:xfrm>
                      <a:off x="0" y="0"/>
                      <a:ext cx="5264150" cy="2546985"/>
                    </a:xfrm>
                    <a:prstGeom prst="rect">
                      <a:avLst/>
                    </a:prstGeom>
                    <a:noFill/>
                    <a:ln>
                      <a:noFill/>
                    </a:ln>
                  </pic:spPr>
                </pic:pic>
              </a:graphicData>
            </a:graphic>
          </wp:inline>
        </w:drawing>
      </w:r>
    </w:p>
    <w:p w14:paraId="6AA934C4">
      <w:pPr>
        <w:numPr>
          <w:ilvl w:val="0"/>
          <w:numId w:val="15"/>
        </w:numPr>
        <w:ind w:firstLineChars="0"/>
        <w:rPr>
          <w:b/>
        </w:rPr>
      </w:pPr>
      <w:r>
        <w:rPr>
          <w:rFonts w:hint="eastAsia"/>
          <w:b/>
        </w:rPr>
        <w:t>菜单路径</w:t>
      </w:r>
    </w:p>
    <w:p w14:paraId="1342F83D">
      <w:pPr>
        <w:numPr>
          <w:ilvl w:val="0"/>
          <w:numId w:val="0"/>
        </w:numPr>
        <w:ind w:left="480" w:leftChars="0"/>
        <w:rPr>
          <w:b/>
        </w:rPr>
      </w:pPr>
      <w:r>
        <w:rPr>
          <w:rFonts w:hint="eastAsia" w:ascii="宋体" w:hAnsi="宋体" w:cs="宋体"/>
          <w:bCs/>
          <w:lang w:val="en-US" w:eastAsia="zh-CN"/>
        </w:rPr>
        <w:t>采购寻源-</w:t>
      </w:r>
      <w:r>
        <w:rPr>
          <w:rFonts w:hint="eastAsia"/>
        </w:rPr>
        <w:t>采购异常</w:t>
      </w:r>
      <w:r>
        <w:rPr>
          <w:rFonts w:hint="eastAsia" w:ascii="宋体" w:hAnsi="宋体" w:cs="宋体"/>
          <w:bCs/>
        </w:rPr>
        <w:t>。</w:t>
      </w:r>
    </w:p>
    <w:p w14:paraId="6EC83A0C">
      <w:pPr>
        <w:numPr>
          <w:ilvl w:val="0"/>
          <w:numId w:val="15"/>
        </w:numPr>
        <w:ind w:firstLineChars="0"/>
        <w:rPr>
          <w:b/>
        </w:rPr>
      </w:pPr>
      <w:r>
        <w:rPr>
          <w:rFonts w:hint="eastAsia"/>
          <w:b/>
        </w:rPr>
        <w:t>操作岗位</w:t>
      </w:r>
    </w:p>
    <w:p w14:paraId="430EFF0B">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07C32F8B">
      <w:pPr>
        <w:numPr>
          <w:ilvl w:val="0"/>
          <w:numId w:val="15"/>
        </w:numPr>
        <w:ind w:firstLineChars="0"/>
        <w:rPr>
          <w:b/>
        </w:rPr>
      </w:pPr>
      <w:r>
        <w:rPr>
          <w:rFonts w:hint="eastAsia"/>
          <w:b/>
        </w:rPr>
        <w:t>界面操作</w:t>
      </w:r>
    </w:p>
    <w:p w14:paraId="495A633F">
      <w:pPr>
        <w:numPr>
          <w:ilvl w:val="0"/>
          <w:numId w:val="3"/>
        </w:numPr>
        <w:ind w:firstLineChars="0"/>
      </w:pPr>
      <w:r>
        <w:rPr>
          <w:rFonts w:hint="eastAsia"/>
        </w:rPr>
        <w:t>搜索</w:t>
      </w:r>
    </w:p>
    <w:p w14:paraId="7D7F8D6B">
      <w:pPr>
        <w:spacing w:after="156"/>
        <w:ind w:firstLine="480"/>
      </w:pPr>
      <w:r>
        <w:rPr>
          <w:rFonts w:hint="eastAsia"/>
        </w:rPr>
        <w:t>可在搜索框中输入查询条件，搜索相应条件的采购异常单。</w:t>
      </w:r>
    </w:p>
    <w:p w14:paraId="575C9290">
      <w:pPr>
        <w:pStyle w:val="49"/>
        <w:numPr>
          <w:ilvl w:val="0"/>
          <w:numId w:val="0"/>
        </w:numPr>
      </w:pPr>
      <w:r>
        <w:drawing>
          <wp:inline distT="0" distB="0" distL="114300" distR="114300">
            <wp:extent cx="5370830" cy="2574925"/>
            <wp:effectExtent l="0" t="0" r="8890" b="635"/>
            <wp:docPr id="2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1"/>
                    <pic:cNvPicPr>
                      <a:picLocks noChangeAspect="1"/>
                    </pic:cNvPicPr>
                  </pic:nvPicPr>
                  <pic:blipFill>
                    <a:blip r:embed="rId167"/>
                    <a:stretch>
                      <a:fillRect/>
                    </a:stretch>
                  </pic:blipFill>
                  <pic:spPr>
                    <a:xfrm>
                      <a:off x="0" y="0"/>
                      <a:ext cx="5370830" cy="2574925"/>
                    </a:xfrm>
                    <a:prstGeom prst="rect">
                      <a:avLst/>
                    </a:prstGeom>
                    <a:noFill/>
                    <a:ln>
                      <a:noFill/>
                    </a:ln>
                  </pic:spPr>
                </pic:pic>
              </a:graphicData>
            </a:graphic>
          </wp:inline>
        </w:drawing>
      </w:r>
    </w:p>
    <w:p w14:paraId="11A86E82">
      <w:pPr>
        <w:pStyle w:val="49"/>
        <w:numPr>
          <w:ilvl w:val="0"/>
          <w:numId w:val="3"/>
        </w:numPr>
        <w:ind w:firstLineChars="0"/>
      </w:pPr>
      <w:r>
        <w:rPr>
          <w:rFonts w:hint="eastAsia"/>
        </w:rPr>
        <w:t>查看</w:t>
      </w:r>
    </w:p>
    <w:p w14:paraId="7EBE9891">
      <w:pPr>
        <w:ind w:firstLine="480"/>
      </w:pPr>
      <w:r>
        <w:rPr>
          <w:rFonts w:hint="eastAsia"/>
        </w:rPr>
        <w:t>若需查看</w:t>
      </w:r>
      <w:r>
        <w:rPr>
          <w:rFonts w:hint="eastAsia"/>
          <w:lang w:val="en-US" w:eastAsia="zh-CN"/>
        </w:rPr>
        <w:t>采购异常</w:t>
      </w:r>
      <w:r>
        <w:rPr>
          <w:rFonts w:hint="eastAsia"/>
        </w:rPr>
        <w:t>的具体信息，可点击列表中</w:t>
      </w:r>
      <w:r>
        <w:rPr>
          <w:rFonts w:hint="eastAsia"/>
          <w:lang w:val="en-US" w:eastAsia="zh-CN"/>
        </w:rPr>
        <w:t>某个采购异常的【查看】按钮</w:t>
      </w:r>
      <w:r>
        <w:rPr>
          <w:rFonts w:hint="eastAsia"/>
        </w:rPr>
        <w:t>。</w:t>
      </w:r>
    </w:p>
    <w:p w14:paraId="20EA54B1">
      <w:pPr>
        <w:ind w:firstLine="0" w:firstLineChars="0"/>
      </w:pPr>
      <w:r>
        <w:drawing>
          <wp:inline distT="0" distB="0" distL="114300" distR="114300">
            <wp:extent cx="5268595" cy="2717165"/>
            <wp:effectExtent l="0" t="0" r="1905" b="635"/>
            <wp:docPr id="873"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图片 117"/>
                    <pic:cNvPicPr>
                      <a:picLocks noChangeAspect="1"/>
                    </pic:cNvPicPr>
                  </pic:nvPicPr>
                  <pic:blipFill>
                    <a:blip r:embed="rId168"/>
                    <a:stretch>
                      <a:fillRect/>
                    </a:stretch>
                  </pic:blipFill>
                  <pic:spPr>
                    <a:xfrm>
                      <a:off x="0" y="0"/>
                      <a:ext cx="5268595" cy="2717165"/>
                    </a:xfrm>
                    <a:prstGeom prst="rect">
                      <a:avLst/>
                    </a:prstGeom>
                    <a:noFill/>
                    <a:ln>
                      <a:noFill/>
                    </a:ln>
                  </pic:spPr>
                </pic:pic>
              </a:graphicData>
            </a:graphic>
          </wp:inline>
        </w:drawing>
      </w:r>
    </w:p>
    <w:p w14:paraId="57951333">
      <w:pPr>
        <w:pStyle w:val="31"/>
      </w:pPr>
    </w:p>
    <w:p w14:paraId="1C390703">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83" w:name="_Toc6546"/>
      <w:r>
        <w:rPr>
          <w:rFonts w:hint="eastAsia" w:ascii="Times New Roman" w:hAnsi="Times New Roman" w:eastAsia="仿宋" w:cstheme="majorBidi"/>
          <w:b/>
          <w:bCs/>
          <w:kern w:val="2"/>
          <w:sz w:val="28"/>
          <w:szCs w:val="32"/>
          <w:lang w:val="en-US" w:eastAsia="zh-CN" w:bidi="ar-SA"/>
        </w:rPr>
        <w:t>采购评价</w:t>
      </w:r>
      <w:bookmarkEnd w:id="83"/>
    </w:p>
    <w:p w14:paraId="227B037B">
      <w:pPr>
        <w:numPr>
          <w:ilvl w:val="0"/>
          <w:numId w:val="16"/>
        </w:numPr>
        <w:ind w:firstLineChars="0"/>
        <w:rPr>
          <w:b/>
        </w:rPr>
      </w:pPr>
      <w:r>
        <w:rPr>
          <w:rFonts w:hint="eastAsia"/>
          <w:b/>
        </w:rPr>
        <w:t>功能介绍</w:t>
      </w:r>
    </w:p>
    <w:p w14:paraId="6428905F">
      <w:pPr>
        <w:numPr>
          <w:ilvl w:val="-1"/>
          <w:numId w:val="0"/>
        </w:numPr>
        <w:ind w:left="0" w:firstLine="0" w:firstLineChars="0"/>
        <w:rPr>
          <w:rFonts w:hint="eastAsia"/>
          <w:b/>
        </w:rPr>
      </w:pPr>
    </w:p>
    <w:p w14:paraId="33D7ABF1">
      <w:pPr>
        <w:pStyle w:val="31"/>
        <w:spacing w:after="0"/>
        <w:ind w:left="0" w:leftChars="0"/>
        <w:rPr>
          <w:rFonts w:hint="eastAsia" w:ascii="宋体" w:hAnsi="宋体" w:eastAsia="仿宋"/>
          <w:kern w:val="2"/>
          <w:sz w:val="21"/>
          <w:szCs w:val="21"/>
          <w:lang w:eastAsia="zh-CN"/>
        </w:rPr>
      </w:pPr>
      <w:r>
        <w:rPr>
          <w:rFonts w:hint="eastAsia" w:ascii="宋体" w:hAnsi="宋体" w:eastAsia="仿宋" w:cs="Times New Roman"/>
          <w:i w:val="0"/>
          <w:iCs w:val="0"/>
          <w:caps w:val="0"/>
          <w:color w:val="auto"/>
          <w:spacing w:val="0"/>
          <w:kern w:val="2"/>
          <w:sz w:val="24"/>
          <w:szCs w:val="21"/>
          <w:shd w:val="clear" w:fill="auto"/>
        </w:rPr>
        <w:t>供应商对采购过程进行评价有助于采购方了解自身在采购流程中的表现，识别潜在的问题和改进空间，同时也为供应商提供了反馈机制，使其能更好地适应采购方的需求，提升合作效率与质量。</w:t>
      </w:r>
    </w:p>
    <w:p w14:paraId="40C9B30C">
      <w:pPr>
        <w:ind w:firstLine="0" w:firstLineChars="0"/>
      </w:pPr>
      <w:r>
        <w:drawing>
          <wp:inline distT="0" distB="0" distL="114300" distR="114300">
            <wp:extent cx="4872355" cy="2421255"/>
            <wp:effectExtent l="0" t="0" r="4445" b="1905"/>
            <wp:docPr id="36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24"/>
                    <pic:cNvPicPr>
                      <a:picLocks noChangeAspect="1"/>
                    </pic:cNvPicPr>
                  </pic:nvPicPr>
                  <pic:blipFill>
                    <a:blip r:embed="rId169"/>
                    <a:stretch>
                      <a:fillRect/>
                    </a:stretch>
                  </pic:blipFill>
                  <pic:spPr>
                    <a:xfrm>
                      <a:off x="0" y="0"/>
                      <a:ext cx="4872355" cy="2421255"/>
                    </a:xfrm>
                    <a:prstGeom prst="rect">
                      <a:avLst/>
                    </a:prstGeom>
                    <a:noFill/>
                    <a:ln>
                      <a:noFill/>
                    </a:ln>
                  </pic:spPr>
                </pic:pic>
              </a:graphicData>
            </a:graphic>
          </wp:inline>
        </w:drawing>
      </w:r>
    </w:p>
    <w:p w14:paraId="55EE71CB">
      <w:pPr>
        <w:numPr>
          <w:ilvl w:val="0"/>
          <w:numId w:val="16"/>
        </w:numPr>
        <w:ind w:firstLineChars="0"/>
        <w:rPr>
          <w:b/>
        </w:rPr>
      </w:pPr>
      <w:r>
        <w:rPr>
          <w:rFonts w:hint="eastAsia"/>
          <w:b/>
        </w:rPr>
        <w:t>菜单路径</w:t>
      </w:r>
    </w:p>
    <w:p w14:paraId="070E1287">
      <w:pPr>
        <w:numPr>
          <w:ilvl w:val="0"/>
          <w:numId w:val="0"/>
        </w:numPr>
        <w:ind w:left="480" w:leftChars="0"/>
        <w:rPr>
          <w:b/>
        </w:rPr>
      </w:pPr>
      <w:r>
        <w:rPr>
          <w:rFonts w:hint="eastAsia" w:ascii="宋体" w:hAnsi="宋体" w:cs="宋体"/>
          <w:bCs/>
          <w:lang w:val="en-US" w:eastAsia="zh-CN"/>
        </w:rPr>
        <w:t>采购寻源-采购评价</w:t>
      </w:r>
      <w:r>
        <w:rPr>
          <w:rFonts w:hint="eastAsia" w:ascii="宋体" w:hAnsi="宋体" w:cs="宋体"/>
          <w:bCs/>
        </w:rPr>
        <w:t>。</w:t>
      </w:r>
    </w:p>
    <w:p w14:paraId="6EF2081E">
      <w:pPr>
        <w:numPr>
          <w:ilvl w:val="0"/>
          <w:numId w:val="16"/>
        </w:numPr>
        <w:ind w:firstLineChars="0"/>
        <w:rPr>
          <w:b/>
        </w:rPr>
      </w:pPr>
      <w:r>
        <w:rPr>
          <w:rFonts w:hint="eastAsia"/>
          <w:b/>
        </w:rPr>
        <w:t>操作岗位</w:t>
      </w:r>
    </w:p>
    <w:p w14:paraId="43FDA05B">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7678D2AE">
      <w:pPr>
        <w:numPr>
          <w:ilvl w:val="0"/>
          <w:numId w:val="16"/>
        </w:numPr>
        <w:ind w:firstLineChars="0"/>
        <w:rPr>
          <w:b/>
        </w:rPr>
      </w:pPr>
      <w:r>
        <w:rPr>
          <w:rFonts w:hint="eastAsia"/>
          <w:b/>
        </w:rPr>
        <w:t>界面操作</w:t>
      </w:r>
    </w:p>
    <w:p w14:paraId="1D008690">
      <w:pPr>
        <w:numPr>
          <w:ilvl w:val="0"/>
          <w:numId w:val="3"/>
        </w:numPr>
        <w:ind w:firstLineChars="0"/>
      </w:pPr>
      <w:r>
        <w:rPr>
          <w:rFonts w:hint="eastAsia"/>
        </w:rPr>
        <w:t>搜索</w:t>
      </w:r>
    </w:p>
    <w:p w14:paraId="397EDDB9">
      <w:pPr>
        <w:spacing w:after="156"/>
        <w:ind w:firstLine="480"/>
        <w:rPr>
          <w:rFonts w:hint="eastAsia"/>
        </w:rPr>
      </w:pPr>
      <w:r>
        <w:rPr>
          <w:rFonts w:hint="eastAsia"/>
        </w:rPr>
        <w:t>可在搜索框中输入查询条件，搜索相应条件的</w:t>
      </w:r>
      <w:r>
        <w:rPr>
          <w:rFonts w:hint="eastAsia"/>
          <w:lang w:val="en-US" w:eastAsia="zh-CN"/>
        </w:rPr>
        <w:t>采购评价</w:t>
      </w:r>
      <w:r>
        <w:rPr>
          <w:rFonts w:hint="eastAsia"/>
        </w:rPr>
        <w:t>。</w:t>
      </w:r>
    </w:p>
    <w:p w14:paraId="3074FFF4">
      <w:pPr>
        <w:pStyle w:val="31"/>
        <w:ind w:left="0" w:leftChars="0" w:firstLine="0" w:firstLineChars="0"/>
      </w:pPr>
      <w:r>
        <w:drawing>
          <wp:inline distT="0" distB="0" distL="114300" distR="114300">
            <wp:extent cx="4475480" cy="2134235"/>
            <wp:effectExtent l="0" t="0" r="5080" b="14605"/>
            <wp:docPr id="36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54"/>
                    <pic:cNvPicPr>
                      <a:picLocks noChangeAspect="1"/>
                    </pic:cNvPicPr>
                  </pic:nvPicPr>
                  <pic:blipFill>
                    <a:blip r:embed="rId170"/>
                    <a:stretch>
                      <a:fillRect/>
                    </a:stretch>
                  </pic:blipFill>
                  <pic:spPr>
                    <a:xfrm>
                      <a:off x="0" y="0"/>
                      <a:ext cx="4475480" cy="2134235"/>
                    </a:xfrm>
                    <a:prstGeom prst="rect">
                      <a:avLst/>
                    </a:prstGeom>
                    <a:noFill/>
                    <a:ln>
                      <a:noFill/>
                    </a:ln>
                  </pic:spPr>
                </pic:pic>
              </a:graphicData>
            </a:graphic>
          </wp:inline>
        </w:drawing>
      </w:r>
    </w:p>
    <w:p w14:paraId="228B4B3A">
      <w:pPr>
        <w:pStyle w:val="49"/>
        <w:numPr>
          <w:ilvl w:val="0"/>
          <w:numId w:val="0"/>
        </w:numPr>
        <w:rPr>
          <w:b/>
        </w:rPr>
      </w:pPr>
    </w:p>
    <w:p w14:paraId="7189067C">
      <w:pPr>
        <w:pStyle w:val="49"/>
        <w:numPr>
          <w:ilvl w:val="0"/>
          <w:numId w:val="3"/>
        </w:numPr>
        <w:ind w:firstLineChars="0"/>
      </w:pPr>
      <w:r>
        <w:rPr>
          <w:rFonts w:hint="eastAsia"/>
        </w:rPr>
        <w:t>查看</w:t>
      </w:r>
    </w:p>
    <w:p w14:paraId="211559F7">
      <w:pPr>
        <w:ind w:firstLine="480"/>
      </w:pPr>
      <w:r>
        <w:rPr>
          <w:rFonts w:hint="eastAsia"/>
        </w:rPr>
        <w:t>若需查看</w:t>
      </w:r>
      <w:r>
        <w:rPr>
          <w:rFonts w:hint="eastAsia"/>
          <w:lang w:val="en-US" w:eastAsia="zh-CN"/>
        </w:rPr>
        <w:t>采购评价</w:t>
      </w:r>
      <w:r>
        <w:rPr>
          <w:rFonts w:hint="eastAsia"/>
        </w:rPr>
        <w:t>的具体信息，可点击列表中</w:t>
      </w:r>
      <w:r>
        <w:rPr>
          <w:rFonts w:hint="eastAsia" w:ascii="仿宋_GB2312" w:eastAsia="仿宋"/>
          <w:lang w:val="en-US" w:eastAsia="zh-CN"/>
        </w:rPr>
        <w:t>某个</w:t>
      </w:r>
      <w:r>
        <w:rPr>
          <w:rFonts w:hint="eastAsia"/>
          <w:lang w:val="en-US" w:eastAsia="zh-CN"/>
        </w:rPr>
        <w:t>评价</w:t>
      </w:r>
      <w:r>
        <w:rPr>
          <w:rFonts w:hint="eastAsia" w:ascii="仿宋_GB2312" w:eastAsia="仿宋"/>
          <w:lang w:val="en-US" w:eastAsia="zh-CN"/>
        </w:rPr>
        <w:t>的【查看】按钮</w:t>
      </w:r>
      <w:r>
        <w:rPr>
          <w:rFonts w:hint="eastAsia"/>
        </w:rPr>
        <w:t>。</w:t>
      </w:r>
    </w:p>
    <w:p w14:paraId="5F53F594">
      <w:pPr>
        <w:pStyle w:val="31"/>
        <w:ind w:left="0" w:leftChars="0" w:firstLine="0" w:firstLineChars="0"/>
      </w:pPr>
      <w:r>
        <w:drawing>
          <wp:inline distT="0" distB="0" distL="114300" distR="114300">
            <wp:extent cx="4994910" cy="2374265"/>
            <wp:effectExtent l="0" t="0" r="3810" b="3175"/>
            <wp:docPr id="2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1"/>
                    <pic:cNvPicPr>
                      <a:picLocks noChangeAspect="1"/>
                    </pic:cNvPicPr>
                  </pic:nvPicPr>
                  <pic:blipFill>
                    <a:blip r:embed="rId171"/>
                    <a:stretch>
                      <a:fillRect/>
                    </a:stretch>
                  </pic:blipFill>
                  <pic:spPr>
                    <a:xfrm>
                      <a:off x="0" y="0"/>
                      <a:ext cx="4994910" cy="2374265"/>
                    </a:xfrm>
                    <a:prstGeom prst="rect">
                      <a:avLst/>
                    </a:prstGeom>
                    <a:noFill/>
                    <a:ln>
                      <a:noFill/>
                    </a:ln>
                  </pic:spPr>
                </pic:pic>
              </a:graphicData>
            </a:graphic>
          </wp:inline>
        </w:drawing>
      </w:r>
    </w:p>
    <w:p w14:paraId="3FC28E81">
      <w:pPr>
        <w:pStyle w:val="31"/>
        <w:ind w:left="0" w:leftChars="0" w:firstLine="0" w:firstLineChars="0"/>
      </w:pPr>
    </w:p>
    <w:p w14:paraId="0EE7F57B">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84" w:name="_Toc15344"/>
      <w:r>
        <w:rPr>
          <w:rFonts w:hint="eastAsia" w:ascii="Times New Roman" w:hAnsi="Times New Roman" w:eastAsia="仿宋" w:cstheme="majorBidi"/>
          <w:b/>
          <w:bCs/>
          <w:i w:val="0"/>
          <w:iCs w:val="0"/>
          <w:caps w:val="0"/>
          <w:spacing w:val="0"/>
          <w:kern w:val="2"/>
          <w:sz w:val="28"/>
          <w:szCs w:val="32"/>
          <w:shd w:val="clear"/>
        </w:rPr>
        <w:t>招标控制价</w:t>
      </w:r>
      <w:bookmarkEnd w:id="84"/>
    </w:p>
    <w:p w14:paraId="09B92401">
      <w:pPr>
        <w:numPr>
          <w:ilvl w:val="0"/>
          <w:numId w:val="17"/>
        </w:numPr>
        <w:ind w:firstLineChars="0"/>
        <w:rPr>
          <w:b/>
        </w:rPr>
      </w:pPr>
      <w:r>
        <w:rPr>
          <w:rFonts w:hint="eastAsia"/>
          <w:b/>
        </w:rPr>
        <w:t>功能介绍</w:t>
      </w:r>
    </w:p>
    <w:p w14:paraId="0B34D511">
      <w:pPr>
        <w:pStyle w:val="31"/>
        <w:spacing w:after="0"/>
        <w:ind w:left="0" w:leftChars="0"/>
        <w:rPr>
          <w:rFonts w:hint="eastAsia" w:ascii="宋体" w:hAnsi="宋体" w:eastAsia="仿宋" w:cs="Times New Roman"/>
          <w:i w:val="0"/>
          <w:iCs w:val="0"/>
          <w:caps w:val="0"/>
          <w:spacing w:val="0"/>
          <w:kern w:val="2"/>
          <w:sz w:val="24"/>
          <w:szCs w:val="21"/>
          <w:shd w:val="clear"/>
        </w:rPr>
      </w:pPr>
      <w:r>
        <w:rPr>
          <w:rFonts w:hint="eastAsia" w:ascii="宋体" w:hAnsi="宋体" w:eastAsia="仿宋" w:cs="Times New Roman"/>
          <w:i w:val="0"/>
          <w:iCs w:val="0"/>
          <w:caps w:val="0"/>
          <w:color w:val="auto"/>
          <w:spacing w:val="0"/>
          <w:kern w:val="2"/>
          <w:sz w:val="24"/>
          <w:szCs w:val="21"/>
          <w:shd w:val="clear" w:fill="auto"/>
        </w:rPr>
        <w:t>招标控制价文件是招标过程中一个关键的文件，它用于明确招标工程的最高限价，是投标人投标报价的最高限额。</w:t>
      </w:r>
    </w:p>
    <w:p w14:paraId="4EB2227E">
      <w:pPr>
        <w:pStyle w:val="31"/>
        <w:spacing w:after="0"/>
        <w:ind w:left="0" w:leftChars="0"/>
        <w:rPr>
          <w:rFonts w:hint="default" w:ascii="宋体" w:hAnsi="宋体" w:eastAsia="仿宋" w:cs="Times New Roman"/>
          <w:i w:val="0"/>
          <w:iCs w:val="0"/>
          <w:caps w:val="0"/>
          <w:spacing w:val="0"/>
          <w:kern w:val="2"/>
          <w:sz w:val="24"/>
          <w:szCs w:val="21"/>
          <w:shd w:val="clear"/>
          <w:lang w:val="en-US" w:eastAsia="zh-CN"/>
        </w:rPr>
      </w:pPr>
      <w:r>
        <w:rPr>
          <w:rFonts w:hint="eastAsia" w:ascii="宋体" w:hAnsi="宋体" w:cs="Times New Roman"/>
          <w:i w:val="0"/>
          <w:iCs w:val="0"/>
          <w:caps w:val="0"/>
          <w:spacing w:val="0"/>
          <w:kern w:val="2"/>
          <w:sz w:val="24"/>
          <w:szCs w:val="21"/>
          <w:shd w:val="clear"/>
          <w:lang w:val="en-US" w:eastAsia="zh-CN"/>
        </w:rPr>
        <w:t>支持在线制作</w:t>
      </w:r>
      <w:r>
        <w:rPr>
          <w:rFonts w:hint="eastAsia" w:ascii="宋体" w:hAnsi="宋体" w:eastAsia="仿宋" w:cs="Times New Roman"/>
          <w:i w:val="0"/>
          <w:iCs w:val="0"/>
          <w:caps w:val="0"/>
          <w:spacing w:val="0"/>
          <w:kern w:val="2"/>
          <w:sz w:val="24"/>
          <w:szCs w:val="21"/>
          <w:shd w:val="clear"/>
        </w:rPr>
        <w:t>招标控制价文件</w:t>
      </w:r>
      <w:r>
        <w:rPr>
          <w:rFonts w:hint="eastAsia" w:ascii="宋体" w:hAnsi="宋体" w:cs="Times New Roman"/>
          <w:i w:val="0"/>
          <w:iCs w:val="0"/>
          <w:caps w:val="0"/>
          <w:spacing w:val="0"/>
          <w:kern w:val="2"/>
          <w:sz w:val="24"/>
          <w:szCs w:val="21"/>
          <w:shd w:val="clear"/>
          <w:lang w:val="en-US" w:eastAsia="zh-CN"/>
        </w:rPr>
        <w:t>并选择是否发布公告信息。</w:t>
      </w:r>
    </w:p>
    <w:p w14:paraId="43C989EB">
      <w:pPr>
        <w:pStyle w:val="31"/>
        <w:spacing w:after="0"/>
        <w:ind w:firstLine="0" w:firstLineChars="0"/>
      </w:pPr>
      <w:r>
        <w:drawing>
          <wp:inline distT="0" distB="0" distL="114300" distR="114300">
            <wp:extent cx="5243195" cy="2555240"/>
            <wp:effectExtent l="0" t="0" r="14605" b="5080"/>
            <wp:docPr id="36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55"/>
                    <pic:cNvPicPr>
                      <a:picLocks noChangeAspect="1"/>
                    </pic:cNvPicPr>
                  </pic:nvPicPr>
                  <pic:blipFill>
                    <a:blip r:embed="rId172"/>
                    <a:stretch>
                      <a:fillRect/>
                    </a:stretch>
                  </pic:blipFill>
                  <pic:spPr>
                    <a:xfrm>
                      <a:off x="0" y="0"/>
                      <a:ext cx="5243195" cy="2555240"/>
                    </a:xfrm>
                    <a:prstGeom prst="rect">
                      <a:avLst/>
                    </a:prstGeom>
                    <a:noFill/>
                    <a:ln>
                      <a:noFill/>
                    </a:ln>
                  </pic:spPr>
                </pic:pic>
              </a:graphicData>
            </a:graphic>
          </wp:inline>
        </w:drawing>
      </w:r>
    </w:p>
    <w:p w14:paraId="3E6CEF7E">
      <w:pPr>
        <w:numPr>
          <w:ilvl w:val="0"/>
          <w:numId w:val="17"/>
        </w:numPr>
        <w:ind w:firstLineChars="0"/>
        <w:rPr>
          <w:b/>
        </w:rPr>
      </w:pPr>
      <w:r>
        <w:rPr>
          <w:rFonts w:hint="eastAsia"/>
          <w:b/>
        </w:rPr>
        <w:t>菜单路径</w:t>
      </w:r>
    </w:p>
    <w:p w14:paraId="6098B2DA">
      <w:pPr>
        <w:numPr>
          <w:ilvl w:val="0"/>
          <w:numId w:val="0"/>
        </w:numPr>
        <w:ind w:left="480" w:leftChars="0"/>
        <w:rPr>
          <w:b/>
        </w:rPr>
      </w:pPr>
      <w:r>
        <w:rPr>
          <w:rFonts w:hint="eastAsia" w:ascii="宋体" w:hAnsi="宋体" w:cs="宋体"/>
          <w:bCs/>
          <w:lang w:val="en-US" w:eastAsia="zh-CN"/>
        </w:rPr>
        <w:t>采购寻源-招标控制价</w:t>
      </w:r>
      <w:r>
        <w:rPr>
          <w:rFonts w:hint="eastAsia" w:ascii="宋体" w:hAnsi="宋体" w:cs="宋体"/>
          <w:bCs/>
        </w:rPr>
        <w:t>。</w:t>
      </w:r>
    </w:p>
    <w:p w14:paraId="28504C66">
      <w:pPr>
        <w:numPr>
          <w:ilvl w:val="0"/>
          <w:numId w:val="17"/>
        </w:numPr>
        <w:ind w:firstLineChars="0"/>
        <w:rPr>
          <w:b/>
        </w:rPr>
      </w:pPr>
      <w:r>
        <w:rPr>
          <w:rFonts w:hint="eastAsia"/>
          <w:b/>
        </w:rPr>
        <w:t>操作岗位</w:t>
      </w:r>
    </w:p>
    <w:p w14:paraId="7523E6D7">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11D8CBC4">
      <w:pPr>
        <w:numPr>
          <w:ilvl w:val="0"/>
          <w:numId w:val="17"/>
        </w:numPr>
        <w:ind w:firstLineChars="0"/>
        <w:rPr>
          <w:b/>
        </w:rPr>
      </w:pPr>
      <w:r>
        <w:rPr>
          <w:rFonts w:hint="eastAsia"/>
          <w:b/>
        </w:rPr>
        <w:t>界面操作</w:t>
      </w:r>
    </w:p>
    <w:p w14:paraId="59C8B04F">
      <w:pPr>
        <w:numPr>
          <w:ilvl w:val="0"/>
          <w:numId w:val="3"/>
        </w:numPr>
        <w:ind w:firstLineChars="0"/>
      </w:pPr>
      <w:r>
        <w:rPr>
          <w:rFonts w:hint="eastAsia"/>
        </w:rPr>
        <w:t>搜索</w:t>
      </w:r>
    </w:p>
    <w:p w14:paraId="45D5746B">
      <w:pPr>
        <w:spacing w:after="156"/>
        <w:ind w:firstLine="480"/>
      </w:pPr>
      <w:r>
        <w:rPr>
          <w:rFonts w:hint="eastAsia"/>
        </w:rPr>
        <w:t>可在搜索框中输入查询条件，搜索相应条件的</w:t>
      </w:r>
      <w:r>
        <w:rPr>
          <w:rFonts w:hint="eastAsia"/>
          <w:lang w:val="en-US" w:eastAsia="zh-CN"/>
        </w:rPr>
        <w:t>招标控制价信息</w:t>
      </w:r>
      <w:r>
        <w:rPr>
          <w:rFonts w:hint="eastAsia"/>
        </w:rPr>
        <w:t>。</w:t>
      </w:r>
    </w:p>
    <w:p w14:paraId="4BBBE0A9">
      <w:pPr>
        <w:pStyle w:val="49"/>
        <w:numPr>
          <w:ilvl w:val="0"/>
          <w:numId w:val="0"/>
        </w:numPr>
        <w:rPr>
          <w:b/>
        </w:rPr>
      </w:pPr>
      <w:r>
        <w:drawing>
          <wp:inline distT="0" distB="0" distL="114300" distR="114300">
            <wp:extent cx="5118735" cy="2520950"/>
            <wp:effectExtent l="0" t="0" r="1905" b="8890"/>
            <wp:docPr id="36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56"/>
                    <pic:cNvPicPr>
                      <a:picLocks noChangeAspect="1"/>
                    </pic:cNvPicPr>
                  </pic:nvPicPr>
                  <pic:blipFill>
                    <a:blip r:embed="rId173"/>
                    <a:stretch>
                      <a:fillRect/>
                    </a:stretch>
                  </pic:blipFill>
                  <pic:spPr>
                    <a:xfrm>
                      <a:off x="0" y="0"/>
                      <a:ext cx="5118735" cy="2520950"/>
                    </a:xfrm>
                    <a:prstGeom prst="rect">
                      <a:avLst/>
                    </a:prstGeom>
                    <a:noFill/>
                    <a:ln>
                      <a:noFill/>
                    </a:ln>
                  </pic:spPr>
                </pic:pic>
              </a:graphicData>
            </a:graphic>
          </wp:inline>
        </w:drawing>
      </w:r>
    </w:p>
    <w:p w14:paraId="0E68760D">
      <w:pPr>
        <w:pStyle w:val="49"/>
        <w:numPr>
          <w:ilvl w:val="0"/>
          <w:numId w:val="3"/>
        </w:numPr>
        <w:ind w:firstLineChars="0"/>
      </w:pPr>
      <w:r>
        <w:rPr>
          <w:rFonts w:hint="eastAsia"/>
        </w:rPr>
        <w:t>查看</w:t>
      </w:r>
    </w:p>
    <w:p w14:paraId="5956D976">
      <w:pPr>
        <w:ind w:firstLine="480"/>
      </w:pPr>
      <w:r>
        <w:rPr>
          <w:rFonts w:hint="eastAsia"/>
        </w:rPr>
        <w:t>若需查看</w:t>
      </w:r>
      <w:r>
        <w:rPr>
          <w:rFonts w:hint="eastAsia" w:ascii="仿宋_GB2312" w:eastAsia="仿宋"/>
          <w:lang w:val="en-US" w:eastAsia="zh-CN"/>
        </w:rPr>
        <w:t>招标控制价</w:t>
      </w:r>
      <w:r>
        <w:rPr>
          <w:rFonts w:hint="eastAsia"/>
        </w:rPr>
        <w:t>的具体信息，可点击列表中</w:t>
      </w:r>
      <w:r>
        <w:rPr>
          <w:rFonts w:hint="eastAsia" w:ascii="仿宋_GB2312" w:eastAsia="仿宋"/>
          <w:lang w:val="en-US" w:eastAsia="zh-CN"/>
        </w:rPr>
        <w:t>某个招标控制价的【查看】按钮</w:t>
      </w:r>
      <w:r>
        <w:rPr>
          <w:rFonts w:hint="eastAsia"/>
        </w:rPr>
        <w:t>。</w:t>
      </w:r>
    </w:p>
    <w:p w14:paraId="5FC11AE5">
      <w:pPr>
        <w:pStyle w:val="31"/>
        <w:ind w:left="0" w:leftChars="0" w:firstLine="0" w:firstLineChars="0"/>
      </w:pPr>
      <w:r>
        <w:drawing>
          <wp:inline distT="0" distB="0" distL="114300" distR="114300">
            <wp:extent cx="5077460" cy="2461895"/>
            <wp:effectExtent l="0" t="0" r="12700" b="6985"/>
            <wp:docPr id="30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
                    <pic:cNvPicPr>
                      <a:picLocks noChangeAspect="1"/>
                    </pic:cNvPicPr>
                  </pic:nvPicPr>
                  <pic:blipFill>
                    <a:blip r:embed="rId174"/>
                    <a:stretch>
                      <a:fillRect/>
                    </a:stretch>
                  </pic:blipFill>
                  <pic:spPr>
                    <a:xfrm>
                      <a:off x="0" y="0"/>
                      <a:ext cx="5077460" cy="2461895"/>
                    </a:xfrm>
                    <a:prstGeom prst="rect">
                      <a:avLst/>
                    </a:prstGeom>
                    <a:noFill/>
                    <a:ln>
                      <a:noFill/>
                    </a:ln>
                  </pic:spPr>
                </pic:pic>
              </a:graphicData>
            </a:graphic>
          </wp:inline>
        </w:drawing>
      </w:r>
    </w:p>
    <w:p w14:paraId="24502F5B">
      <w:pPr>
        <w:pStyle w:val="49"/>
        <w:numPr>
          <w:ilvl w:val="0"/>
          <w:numId w:val="3"/>
        </w:numPr>
        <w:ind w:firstLineChars="0"/>
      </w:pPr>
      <w:r>
        <w:rPr>
          <w:rFonts w:hint="eastAsia"/>
          <w:lang w:eastAsia="zh-CN"/>
        </w:rPr>
        <w:t>新增</w:t>
      </w:r>
    </w:p>
    <w:p w14:paraId="55EA0841">
      <w:pPr>
        <w:spacing w:after="156"/>
        <w:ind w:firstLine="480"/>
        <w:rPr>
          <w:rFonts w:hint="eastAsia"/>
          <w:lang w:eastAsia="zh-CN"/>
        </w:rPr>
      </w:pPr>
      <w:r>
        <w:rPr>
          <w:rFonts w:hint="eastAsia"/>
        </w:rPr>
        <w:t>点击</w:t>
      </w:r>
      <w:r>
        <w:rPr>
          <w:rFonts w:hint="eastAsia"/>
          <w:lang w:eastAsia="zh-CN"/>
        </w:rPr>
        <w:t>“</w:t>
      </w:r>
      <w:r>
        <w:rPr>
          <w:rFonts w:hint="eastAsia" w:eastAsia="仿宋"/>
          <w:lang w:eastAsia="zh-CN"/>
        </w:rPr>
        <w:t>新增</w:t>
      </w:r>
      <w:r>
        <w:rPr>
          <w:rFonts w:hint="eastAsia"/>
          <w:lang w:val="en-US" w:eastAsia="zh-CN"/>
        </w:rPr>
        <w:t>招标控制价</w:t>
      </w:r>
      <w:r>
        <w:rPr>
          <w:rFonts w:hint="eastAsia"/>
          <w:lang w:eastAsia="zh-CN"/>
        </w:rPr>
        <w:t>”</w:t>
      </w:r>
      <w:r>
        <w:rPr>
          <w:rFonts w:hint="eastAsia"/>
        </w:rPr>
        <w:t>按钮，可</w:t>
      </w:r>
      <w:r>
        <w:rPr>
          <w:rFonts w:hint="eastAsia" w:eastAsia="仿宋"/>
          <w:lang w:eastAsia="zh-CN"/>
        </w:rPr>
        <w:t>新增</w:t>
      </w:r>
      <w:r>
        <w:rPr>
          <w:rFonts w:hint="eastAsia" w:ascii="仿宋_GB2312" w:eastAsia="仿宋"/>
          <w:lang w:val="en-US" w:eastAsia="zh-CN"/>
        </w:rPr>
        <w:t>招标控制价</w:t>
      </w:r>
      <w:r>
        <w:rPr>
          <w:rFonts w:hint="eastAsia"/>
        </w:rPr>
        <w:t>信息</w:t>
      </w:r>
      <w:r>
        <w:rPr>
          <w:rFonts w:hint="eastAsia"/>
          <w:lang w:eastAsia="zh-CN"/>
        </w:rPr>
        <w:t>。</w:t>
      </w:r>
    </w:p>
    <w:p w14:paraId="0BAC0072">
      <w:pPr>
        <w:pStyle w:val="31"/>
        <w:ind w:left="0" w:leftChars="0" w:firstLine="0" w:firstLineChars="0"/>
      </w:pPr>
      <w:r>
        <w:drawing>
          <wp:inline distT="0" distB="0" distL="114300" distR="114300">
            <wp:extent cx="5197475" cy="2529840"/>
            <wp:effectExtent l="0" t="0" r="14605" b="0"/>
            <wp:docPr id="368"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57"/>
                    <pic:cNvPicPr>
                      <a:picLocks noChangeAspect="1"/>
                    </pic:cNvPicPr>
                  </pic:nvPicPr>
                  <pic:blipFill>
                    <a:blip r:embed="rId175"/>
                    <a:stretch>
                      <a:fillRect/>
                    </a:stretch>
                  </pic:blipFill>
                  <pic:spPr>
                    <a:xfrm>
                      <a:off x="0" y="0"/>
                      <a:ext cx="5197475" cy="2529840"/>
                    </a:xfrm>
                    <a:prstGeom prst="rect">
                      <a:avLst/>
                    </a:prstGeom>
                    <a:noFill/>
                    <a:ln>
                      <a:noFill/>
                    </a:ln>
                  </pic:spPr>
                </pic:pic>
              </a:graphicData>
            </a:graphic>
          </wp:inline>
        </w:drawing>
      </w:r>
    </w:p>
    <w:p w14:paraId="61C24E7B">
      <w:pPr>
        <w:pStyle w:val="49"/>
        <w:numPr>
          <w:ilvl w:val="0"/>
          <w:numId w:val="3"/>
        </w:numPr>
        <w:ind w:firstLineChars="0"/>
      </w:pPr>
      <w:r>
        <w:rPr>
          <w:rFonts w:hint="eastAsia"/>
          <w:lang w:val="en-US" w:eastAsia="zh-CN"/>
        </w:rPr>
        <w:t>删除</w:t>
      </w:r>
    </w:p>
    <w:p w14:paraId="28695E4E">
      <w:pPr>
        <w:spacing w:after="156"/>
        <w:ind w:firstLine="480"/>
        <w:rPr>
          <w:rFonts w:hint="eastAsia"/>
          <w:lang w:eastAsia="zh-CN"/>
        </w:rPr>
      </w:pPr>
      <w:r>
        <w:rPr>
          <w:rFonts w:hint="eastAsia"/>
          <w:lang w:val="en-US" w:eastAsia="zh-CN"/>
        </w:rPr>
        <w:t>选中需要删除的</w:t>
      </w:r>
      <w:r>
        <w:rPr>
          <w:rFonts w:hint="eastAsia" w:ascii="仿宋_GB2312" w:eastAsia="仿宋"/>
          <w:lang w:val="en-US" w:eastAsia="zh-CN"/>
        </w:rPr>
        <w:t>招标控制价</w:t>
      </w:r>
      <w:r>
        <w:rPr>
          <w:rFonts w:hint="eastAsia"/>
          <w:lang w:val="en-US" w:eastAsia="zh-CN"/>
        </w:rPr>
        <w:t>信息，</w:t>
      </w:r>
      <w:r>
        <w:rPr>
          <w:rFonts w:hint="eastAsia"/>
        </w:rPr>
        <w:t>点击</w:t>
      </w:r>
      <w:r>
        <w:rPr>
          <w:rFonts w:hint="eastAsia" w:eastAsia="仿宋"/>
          <w:lang w:eastAsia="zh-CN"/>
        </w:rPr>
        <w:t>“</w:t>
      </w:r>
      <w:r>
        <w:rPr>
          <w:rFonts w:hint="eastAsia"/>
          <w:lang w:val="en-US" w:eastAsia="zh-CN"/>
        </w:rPr>
        <w:t>删除</w:t>
      </w:r>
      <w:r>
        <w:rPr>
          <w:rFonts w:hint="eastAsia" w:ascii="仿宋_GB2312" w:eastAsia="仿宋"/>
          <w:lang w:val="en-US" w:eastAsia="zh-CN"/>
        </w:rPr>
        <w:t>招标控制价</w:t>
      </w:r>
      <w:r>
        <w:rPr>
          <w:rFonts w:hint="eastAsia" w:eastAsia="仿宋"/>
          <w:lang w:eastAsia="zh-CN"/>
        </w:rPr>
        <w:t>”</w:t>
      </w:r>
      <w:r>
        <w:rPr>
          <w:rFonts w:hint="eastAsia"/>
        </w:rPr>
        <w:t>按钮，可</w:t>
      </w:r>
      <w:r>
        <w:rPr>
          <w:rFonts w:hint="eastAsia"/>
          <w:lang w:val="en-US" w:eastAsia="zh-CN"/>
        </w:rPr>
        <w:t>删除</w:t>
      </w:r>
      <w:r>
        <w:rPr>
          <w:rFonts w:hint="eastAsia" w:ascii="仿宋_GB2312" w:eastAsia="仿宋"/>
          <w:lang w:val="en-US" w:eastAsia="zh-CN"/>
        </w:rPr>
        <w:t>招标控制价</w:t>
      </w:r>
      <w:r>
        <w:rPr>
          <w:rFonts w:hint="eastAsia"/>
        </w:rPr>
        <w:t>信息</w:t>
      </w:r>
      <w:r>
        <w:rPr>
          <w:rFonts w:hint="eastAsia" w:eastAsia="仿宋"/>
          <w:lang w:eastAsia="zh-CN"/>
        </w:rPr>
        <w:t>。</w:t>
      </w:r>
    </w:p>
    <w:p w14:paraId="754C9336">
      <w:pPr>
        <w:pStyle w:val="31"/>
        <w:ind w:left="0" w:leftChars="0" w:firstLine="0" w:firstLineChars="0"/>
        <w:rPr>
          <w:rFonts w:hint="eastAsia"/>
          <w:lang w:eastAsia="zh-CN"/>
        </w:rPr>
      </w:pPr>
      <w:r>
        <w:drawing>
          <wp:inline distT="0" distB="0" distL="114300" distR="114300">
            <wp:extent cx="5394960" cy="2651125"/>
            <wp:effectExtent l="0" t="0" r="0" b="635"/>
            <wp:docPr id="36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58"/>
                    <pic:cNvPicPr>
                      <a:picLocks noChangeAspect="1"/>
                    </pic:cNvPicPr>
                  </pic:nvPicPr>
                  <pic:blipFill>
                    <a:blip r:embed="rId176"/>
                    <a:stretch>
                      <a:fillRect/>
                    </a:stretch>
                  </pic:blipFill>
                  <pic:spPr>
                    <a:xfrm>
                      <a:off x="0" y="0"/>
                      <a:ext cx="5394960" cy="2651125"/>
                    </a:xfrm>
                    <a:prstGeom prst="rect">
                      <a:avLst/>
                    </a:prstGeom>
                    <a:noFill/>
                    <a:ln>
                      <a:noFill/>
                    </a:ln>
                  </pic:spPr>
                </pic:pic>
              </a:graphicData>
            </a:graphic>
          </wp:inline>
        </w:drawing>
      </w:r>
    </w:p>
    <w:p w14:paraId="5F13B618">
      <w:pPr>
        <w:pStyle w:val="31"/>
        <w:ind w:left="0" w:leftChars="0" w:firstLine="0" w:firstLineChars="0"/>
      </w:pPr>
    </w:p>
    <w:p w14:paraId="674F87D5">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85" w:name="_Toc9477"/>
      <w:r>
        <w:rPr>
          <w:rFonts w:hint="eastAsia" w:ascii="Times New Roman" w:hAnsi="Times New Roman" w:eastAsia="仿宋" w:cstheme="majorBidi"/>
          <w:b/>
          <w:bCs/>
          <w:kern w:val="2"/>
          <w:sz w:val="28"/>
          <w:szCs w:val="32"/>
          <w:lang w:val="en-US" w:eastAsia="zh-CN" w:bidi="ar-SA"/>
        </w:rPr>
        <w:t>项目归档</w:t>
      </w:r>
      <w:bookmarkEnd w:id="85"/>
    </w:p>
    <w:p w14:paraId="08888668">
      <w:pPr>
        <w:numPr>
          <w:ilvl w:val="0"/>
          <w:numId w:val="18"/>
        </w:numPr>
        <w:ind w:firstLineChars="0"/>
        <w:rPr>
          <w:b/>
        </w:rPr>
      </w:pPr>
      <w:r>
        <w:rPr>
          <w:rFonts w:hint="eastAsia"/>
          <w:b/>
        </w:rPr>
        <w:t>功能介绍</w:t>
      </w:r>
    </w:p>
    <w:p w14:paraId="0605CDE9">
      <w:pPr>
        <w:ind w:firstLine="480" w:firstLineChars="200"/>
        <w:rPr>
          <w:rFonts w:hint="eastAsia" w:ascii="宋体" w:hAnsi="宋体"/>
          <w:szCs w:val="21"/>
        </w:rPr>
      </w:pPr>
      <w:r>
        <w:rPr>
          <w:rFonts w:hint="eastAsia" w:ascii="宋体" w:hAnsi="宋体"/>
          <w:szCs w:val="21"/>
        </w:rPr>
        <w:t>项目归档是工程项目管理中的重要环节，它涉及到项目全过程中形成的各类文件材料的收集、整理、鉴定、保管和提供利用等工作。良好的项目归档有助于确保项目信息的完整性和可追溯性，为项目的后续管理、审计、维护等提供有力支持。</w:t>
      </w:r>
    </w:p>
    <w:p w14:paraId="02856EAA">
      <w:pPr>
        <w:ind w:firstLine="480" w:firstLineChars="200"/>
      </w:pPr>
      <w:r>
        <w:rPr>
          <w:rFonts w:hint="eastAsia" w:ascii="宋体" w:hAnsi="宋体" w:eastAsia="仿宋" w:cs="Times New Roman"/>
          <w:i w:val="0"/>
          <w:iCs w:val="0"/>
          <w:caps w:val="0"/>
          <w:color w:val="auto"/>
          <w:spacing w:val="0"/>
          <w:sz w:val="24"/>
          <w:szCs w:val="21"/>
          <w:shd w:val="clear" w:fill="auto"/>
        </w:rPr>
        <w:t>支持对招标相关的线上数据文件、招标记录进行一键归档；支持相关的扫描文件上传并和线上数据一起归档；支持项目全过程的电子文件资料进行存档，保存期限为自招标结束之日起至少十五年；支持按权限查阅、下载采购数据文件。</w:t>
      </w:r>
    </w:p>
    <w:p w14:paraId="2E722D65">
      <w:pPr>
        <w:numPr>
          <w:ilvl w:val="0"/>
          <w:numId w:val="18"/>
        </w:numPr>
        <w:ind w:firstLineChars="0"/>
        <w:rPr>
          <w:b/>
        </w:rPr>
      </w:pPr>
      <w:r>
        <w:rPr>
          <w:rFonts w:hint="eastAsia"/>
          <w:b/>
        </w:rPr>
        <w:t>菜单路径</w:t>
      </w:r>
    </w:p>
    <w:p w14:paraId="05DFEBB0">
      <w:pPr>
        <w:numPr>
          <w:ilvl w:val="0"/>
          <w:numId w:val="0"/>
        </w:numPr>
        <w:ind w:left="480" w:leftChars="0"/>
        <w:rPr>
          <w:b/>
        </w:rPr>
      </w:pPr>
      <w:r>
        <w:rPr>
          <w:rFonts w:hint="eastAsia" w:ascii="宋体" w:hAnsi="宋体" w:cs="宋体"/>
          <w:bCs/>
          <w:lang w:val="en-US" w:eastAsia="zh-CN"/>
        </w:rPr>
        <w:t>采购寻源-</w:t>
      </w:r>
      <w:r>
        <w:rPr>
          <w:rFonts w:hint="eastAsia" w:ascii="宋体" w:hAnsi="宋体"/>
          <w:szCs w:val="21"/>
        </w:rPr>
        <w:t>项目归档</w:t>
      </w:r>
      <w:r>
        <w:rPr>
          <w:rFonts w:hint="eastAsia" w:ascii="宋体" w:hAnsi="宋体" w:cs="宋体"/>
          <w:bCs/>
        </w:rPr>
        <w:t>。</w:t>
      </w:r>
    </w:p>
    <w:p w14:paraId="07E2928A">
      <w:pPr>
        <w:numPr>
          <w:ilvl w:val="0"/>
          <w:numId w:val="18"/>
        </w:numPr>
        <w:ind w:firstLineChars="0"/>
        <w:rPr>
          <w:b/>
        </w:rPr>
      </w:pPr>
      <w:r>
        <w:rPr>
          <w:rFonts w:hint="eastAsia"/>
          <w:b/>
        </w:rPr>
        <w:t>操作岗位</w:t>
      </w:r>
    </w:p>
    <w:p w14:paraId="28E7FFF2">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338DDE7D">
      <w:pPr>
        <w:numPr>
          <w:ilvl w:val="0"/>
          <w:numId w:val="18"/>
        </w:numPr>
        <w:ind w:firstLineChars="0"/>
        <w:rPr>
          <w:b/>
        </w:rPr>
      </w:pPr>
      <w:r>
        <w:rPr>
          <w:rFonts w:hint="eastAsia"/>
          <w:b/>
        </w:rPr>
        <w:t>界面操作</w:t>
      </w:r>
    </w:p>
    <w:p w14:paraId="5E168DEE">
      <w:pPr>
        <w:numPr>
          <w:ilvl w:val="0"/>
          <w:numId w:val="3"/>
        </w:numPr>
        <w:ind w:firstLineChars="0"/>
      </w:pPr>
      <w:r>
        <w:rPr>
          <w:rFonts w:hint="eastAsia"/>
          <w:lang w:val="en-US" w:eastAsia="zh-CN"/>
        </w:rPr>
        <w:t>下载</w:t>
      </w:r>
    </w:p>
    <w:p w14:paraId="4CFC35CD">
      <w:pPr>
        <w:spacing w:after="156"/>
        <w:ind w:firstLine="480"/>
        <w:rPr>
          <w:rFonts w:hint="default" w:eastAsia="仿宋"/>
          <w:lang w:val="en-US" w:eastAsia="zh-CN"/>
        </w:rPr>
      </w:pPr>
      <w:r>
        <w:rPr>
          <w:rFonts w:hint="eastAsia"/>
        </w:rPr>
        <w:t>可</w:t>
      </w:r>
      <w:r>
        <w:rPr>
          <w:rFonts w:hint="eastAsia"/>
          <w:lang w:val="en-US" w:eastAsia="zh-CN"/>
        </w:rPr>
        <w:t>下载单个标段下的所有数据信息。</w:t>
      </w:r>
    </w:p>
    <w:p w14:paraId="268FCEF6">
      <w:pPr>
        <w:pStyle w:val="49"/>
        <w:numPr>
          <w:ilvl w:val="0"/>
          <w:numId w:val="0"/>
        </w:numPr>
        <w:rPr>
          <w:b/>
        </w:rPr>
      </w:pPr>
      <w:r>
        <w:drawing>
          <wp:inline distT="0" distB="0" distL="114300" distR="114300">
            <wp:extent cx="5499735" cy="2636520"/>
            <wp:effectExtent l="0" t="0" r="1905" b="0"/>
            <wp:docPr id="37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59"/>
                    <pic:cNvPicPr>
                      <a:picLocks noChangeAspect="1"/>
                    </pic:cNvPicPr>
                  </pic:nvPicPr>
                  <pic:blipFill>
                    <a:blip r:embed="rId177"/>
                    <a:stretch>
                      <a:fillRect/>
                    </a:stretch>
                  </pic:blipFill>
                  <pic:spPr>
                    <a:xfrm>
                      <a:off x="0" y="0"/>
                      <a:ext cx="5499735" cy="2636520"/>
                    </a:xfrm>
                    <a:prstGeom prst="rect">
                      <a:avLst/>
                    </a:prstGeom>
                    <a:noFill/>
                    <a:ln>
                      <a:noFill/>
                    </a:ln>
                  </pic:spPr>
                </pic:pic>
              </a:graphicData>
            </a:graphic>
          </wp:inline>
        </w:drawing>
      </w:r>
    </w:p>
    <w:p w14:paraId="5B5BA5CD">
      <w:pPr>
        <w:numPr>
          <w:ilvl w:val="1"/>
          <w:numId w:val="1"/>
        </w:numPr>
        <w:spacing w:before="120" w:after="120" w:line="360" w:lineRule="auto"/>
        <w:ind w:firstLine="0" w:firstLineChars="0"/>
        <w:jc w:val="left"/>
        <w:outlineLvl w:val="1"/>
        <w:rPr>
          <w:rFonts w:hint="eastAsia" w:ascii="Times New Roman" w:hAnsi="Times New Roman" w:eastAsia="仿宋" w:cstheme="majorBidi"/>
          <w:b/>
          <w:bCs/>
          <w:kern w:val="2"/>
          <w:sz w:val="28"/>
          <w:szCs w:val="32"/>
          <w:lang w:val="en-US" w:eastAsia="zh-CN" w:bidi="ar-SA"/>
        </w:rPr>
      </w:pPr>
      <w:bookmarkStart w:id="86" w:name="_Toc5229"/>
      <w:r>
        <w:rPr>
          <w:rFonts w:hint="eastAsia" w:ascii="Times New Roman" w:hAnsi="Times New Roman" w:eastAsia="仿宋" w:cstheme="majorBidi"/>
          <w:b/>
          <w:bCs/>
          <w:kern w:val="2"/>
          <w:sz w:val="28"/>
          <w:szCs w:val="32"/>
          <w:lang w:val="en-US" w:eastAsia="zh-CN" w:bidi="ar-SA"/>
        </w:rPr>
        <w:t>我的项目</w:t>
      </w:r>
      <w:bookmarkEnd w:id="86"/>
    </w:p>
    <w:p w14:paraId="6504631B">
      <w:pPr>
        <w:numPr>
          <w:ilvl w:val="0"/>
          <w:numId w:val="19"/>
        </w:numPr>
        <w:ind w:firstLineChars="0"/>
        <w:rPr>
          <w:b/>
        </w:rPr>
      </w:pPr>
      <w:r>
        <w:rPr>
          <w:rFonts w:hint="eastAsia"/>
          <w:b/>
        </w:rPr>
        <w:t>功能介绍</w:t>
      </w:r>
    </w:p>
    <w:p w14:paraId="1C9672DE">
      <w:pPr>
        <w:spacing w:line="360" w:lineRule="auto"/>
        <w:ind w:firstLine="480" w:firstLineChars="200"/>
        <w:rPr>
          <w:rFonts w:hint="eastAsia" w:ascii="宋体" w:hAnsi="宋体" w:eastAsia="仿宋"/>
          <w:szCs w:val="21"/>
          <w:lang w:val="en-US" w:eastAsia="zh-CN"/>
        </w:rPr>
      </w:pPr>
      <w:r>
        <w:rPr>
          <w:rFonts w:hint="eastAsia" w:ascii="宋体" w:hAnsi="宋体"/>
          <w:szCs w:val="21"/>
          <w:lang w:val="en-US" w:eastAsia="zh-CN"/>
        </w:rPr>
        <w:t xml:space="preserve"> </w:t>
      </w:r>
      <w:r>
        <w:rPr>
          <w:rFonts w:hint="eastAsia" w:ascii="宋体" w:hAnsi="宋体" w:eastAsia="仿宋" w:cs="Times New Roman"/>
          <w:i w:val="0"/>
          <w:iCs w:val="0"/>
          <w:caps w:val="0"/>
          <w:color w:val="auto"/>
          <w:spacing w:val="0"/>
          <w:sz w:val="24"/>
          <w:szCs w:val="21"/>
          <w:shd w:val="clear" w:fill="auto"/>
        </w:rPr>
        <w:t>当前用户创建且立项审核通过的数据汇聚到“我的项目”中</w:t>
      </w:r>
      <w:r>
        <w:rPr>
          <w:rFonts w:hint="eastAsia" w:ascii="宋体" w:hAnsi="宋体" w:eastAsia="仿宋" w:cs="Times New Roman"/>
          <w:i w:val="0"/>
          <w:iCs w:val="0"/>
          <w:caps w:val="0"/>
          <w:color w:val="auto"/>
          <w:spacing w:val="0"/>
          <w:sz w:val="24"/>
          <w:szCs w:val="21"/>
          <w:shd w:val="clear" w:fill="auto"/>
          <w:lang w:eastAsia="zh-CN"/>
        </w:rPr>
        <w:t>，</w:t>
      </w:r>
      <w:r>
        <w:rPr>
          <w:rFonts w:hint="eastAsia" w:ascii="宋体" w:hAnsi="宋体" w:eastAsia="仿宋" w:cs="Times New Roman"/>
          <w:i w:val="0"/>
          <w:iCs w:val="0"/>
          <w:caps w:val="0"/>
          <w:color w:val="auto"/>
          <w:spacing w:val="0"/>
          <w:sz w:val="24"/>
          <w:szCs w:val="21"/>
          <w:shd w:val="clear" w:fill="auto"/>
          <w:lang w:val="en-US" w:eastAsia="zh-CN"/>
        </w:rPr>
        <w:t>可更直观的查看项目信息。</w:t>
      </w:r>
    </w:p>
    <w:p w14:paraId="465CDCFF">
      <w:pPr>
        <w:pStyle w:val="31"/>
        <w:spacing w:after="0"/>
        <w:ind w:left="0" w:leftChars="0"/>
        <w:rPr>
          <w:rFonts w:hint="eastAsia" w:ascii="宋体" w:hAnsi="宋体" w:eastAsia="仿宋"/>
          <w:kern w:val="2"/>
          <w:sz w:val="24"/>
          <w:szCs w:val="21"/>
        </w:rPr>
      </w:pPr>
      <w:r>
        <w:rPr>
          <w:rFonts w:hint="eastAsia" w:ascii="宋体" w:hAnsi="宋体" w:eastAsia="仿宋" w:cs="Times New Roman"/>
          <w:i w:val="0"/>
          <w:iCs w:val="0"/>
          <w:caps w:val="0"/>
          <w:color w:val="auto"/>
          <w:spacing w:val="0"/>
          <w:kern w:val="2"/>
          <w:sz w:val="24"/>
          <w:szCs w:val="21"/>
          <w:shd w:val="clear" w:fill="auto"/>
        </w:rPr>
        <w:t>支持点击操作按钮进入项目工作台和申请项目移交</w:t>
      </w:r>
      <w:r>
        <w:rPr>
          <w:rFonts w:hint="eastAsia" w:ascii="宋体" w:hAnsi="宋体" w:cs="Times New Roman"/>
          <w:i w:val="0"/>
          <w:iCs w:val="0"/>
          <w:caps w:val="0"/>
          <w:spacing w:val="0"/>
          <w:kern w:val="2"/>
          <w:sz w:val="24"/>
          <w:szCs w:val="21"/>
          <w:shd w:val="clear"/>
          <w:lang w:eastAsia="zh-CN"/>
        </w:rPr>
        <w:t>。</w:t>
      </w:r>
    </w:p>
    <w:p w14:paraId="6EC6BEEF">
      <w:pPr>
        <w:ind w:firstLine="0" w:firstLineChars="0"/>
      </w:pPr>
      <w:r>
        <w:drawing>
          <wp:inline distT="0" distB="0" distL="114300" distR="114300">
            <wp:extent cx="5314315" cy="2586355"/>
            <wp:effectExtent l="0" t="0" r="4445" b="4445"/>
            <wp:docPr id="37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60"/>
                    <pic:cNvPicPr>
                      <a:picLocks noChangeAspect="1"/>
                    </pic:cNvPicPr>
                  </pic:nvPicPr>
                  <pic:blipFill>
                    <a:blip r:embed="rId178"/>
                    <a:stretch>
                      <a:fillRect/>
                    </a:stretch>
                  </pic:blipFill>
                  <pic:spPr>
                    <a:xfrm>
                      <a:off x="0" y="0"/>
                      <a:ext cx="5314315" cy="2586355"/>
                    </a:xfrm>
                    <a:prstGeom prst="rect">
                      <a:avLst/>
                    </a:prstGeom>
                    <a:noFill/>
                    <a:ln>
                      <a:noFill/>
                    </a:ln>
                  </pic:spPr>
                </pic:pic>
              </a:graphicData>
            </a:graphic>
          </wp:inline>
        </w:drawing>
      </w:r>
    </w:p>
    <w:p w14:paraId="2F09AB37">
      <w:pPr>
        <w:numPr>
          <w:ilvl w:val="0"/>
          <w:numId w:val="19"/>
        </w:numPr>
        <w:ind w:firstLineChars="0"/>
        <w:rPr>
          <w:b/>
        </w:rPr>
      </w:pPr>
      <w:r>
        <w:rPr>
          <w:rFonts w:hint="eastAsia"/>
          <w:b/>
        </w:rPr>
        <w:t>菜单路径</w:t>
      </w:r>
    </w:p>
    <w:p w14:paraId="24E6D7BE">
      <w:pPr>
        <w:numPr>
          <w:ilvl w:val="0"/>
          <w:numId w:val="0"/>
        </w:numPr>
        <w:ind w:left="480" w:leftChars="0"/>
        <w:rPr>
          <w:b/>
        </w:rPr>
      </w:pPr>
      <w:r>
        <w:rPr>
          <w:rFonts w:hint="eastAsia" w:ascii="宋体" w:hAnsi="宋体" w:cs="宋体"/>
          <w:bCs/>
          <w:lang w:val="en-US" w:eastAsia="zh-CN"/>
        </w:rPr>
        <w:t>采购寻源-我的项目</w:t>
      </w:r>
      <w:r>
        <w:rPr>
          <w:rFonts w:hint="eastAsia" w:ascii="宋体" w:hAnsi="宋体" w:cs="宋体"/>
          <w:bCs/>
        </w:rPr>
        <w:t>。</w:t>
      </w:r>
    </w:p>
    <w:p w14:paraId="3E338BA2">
      <w:pPr>
        <w:numPr>
          <w:ilvl w:val="0"/>
          <w:numId w:val="19"/>
        </w:numPr>
        <w:ind w:firstLineChars="0"/>
        <w:rPr>
          <w:b/>
        </w:rPr>
      </w:pPr>
      <w:r>
        <w:rPr>
          <w:rFonts w:hint="eastAsia"/>
          <w:b/>
        </w:rPr>
        <w:t>操作岗位</w:t>
      </w:r>
    </w:p>
    <w:p w14:paraId="4BEEBB75">
      <w:pPr>
        <w:ind w:firstLine="480"/>
        <w:rPr>
          <w:rFonts w:ascii="宋体" w:hAnsi="宋体" w:cs="宋体"/>
          <w:bCs/>
        </w:rPr>
      </w:pPr>
      <w:r>
        <w:rPr>
          <w:rFonts w:hint="eastAsia" w:ascii="宋体" w:hAnsi="宋体" w:cs="宋体"/>
          <w:bCs/>
          <w:lang w:val="en-US" w:eastAsia="zh-CN"/>
        </w:rPr>
        <w:t>采购代理</w:t>
      </w:r>
      <w:r>
        <w:rPr>
          <w:rFonts w:hint="eastAsia" w:ascii="宋体" w:hAnsi="宋体" w:cs="宋体"/>
          <w:bCs/>
        </w:rPr>
        <w:t>。</w:t>
      </w:r>
    </w:p>
    <w:p w14:paraId="3593AC4C">
      <w:pPr>
        <w:numPr>
          <w:ilvl w:val="0"/>
          <w:numId w:val="19"/>
        </w:numPr>
        <w:ind w:firstLineChars="0"/>
        <w:rPr>
          <w:b/>
        </w:rPr>
      </w:pPr>
      <w:r>
        <w:rPr>
          <w:rFonts w:hint="eastAsia"/>
          <w:b/>
        </w:rPr>
        <w:t>界面操作</w:t>
      </w:r>
    </w:p>
    <w:p w14:paraId="72BD1A5E">
      <w:pPr>
        <w:numPr>
          <w:ilvl w:val="0"/>
          <w:numId w:val="3"/>
        </w:numPr>
        <w:ind w:firstLineChars="0"/>
      </w:pPr>
      <w:r>
        <w:rPr>
          <w:rFonts w:hint="eastAsia"/>
        </w:rPr>
        <w:t>搜索</w:t>
      </w:r>
    </w:p>
    <w:p w14:paraId="050AB6B2">
      <w:pPr>
        <w:spacing w:after="156"/>
        <w:ind w:firstLine="480"/>
      </w:pPr>
      <w:r>
        <w:rPr>
          <w:rFonts w:hint="eastAsia"/>
        </w:rPr>
        <w:t>可在搜索框</w:t>
      </w:r>
      <w:r>
        <w:rPr>
          <w:rFonts w:hint="eastAsia" w:ascii="仿宋_GB2312" w:eastAsia="仿宋"/>
          <w:lang w:val="en-US" w:eastAsia="zh-CN"/>
        </w:rPr>
        <w:t>/高级搜索</w:t>
      </w:r>
      <w:r>
        <w:rPr>
          <w:rFonts w:hint="eastAsia"/>
        </w:rPr>
        <w:t>中输入查询条件，搜索相应条件的</w:t>
      </w:r>
      <w:r>
        <w:rPr>
          <w:rFonts w:hint="eastAsia"/>
          <w:lang w:val="en-US" w:eastAsia="zh-CN"/>
        </w:rPr>
        <w:t>项目</w:t>
      </w:r>
      <w:r>
        <w:rPr>
          <w:rFonts w:hint="eastAsia"/>
        </w:rPr>
        <w:t>。</w:t>
      </w:r>
    </w:p>
    <w:p w14:paraId="483E4102">
      <w:pPr>
        <w:pStyle w:val="49"/>
        <w:numPr>
          <w:ilvl w:val="0"/>
          <w:numId w:val="0"/>
        </w:numPr>
        <w:rPr>
          <w:b/>
        </w:rPr>
      </w:pPr>
      <w:r>
        <w:drawing>
          <wp:inline distT="0" distB="0" distL="114300" distR="114300">
            <wp:extent cx="5754370" cy="2827655"/>
            <wp:effectExtent l="0" t="0" r="6350" b="6985"/>
            <wp:docPr id="37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61"/>
                    <pic:cNvPicPr>
                      <a:picLocks noChangeAspect="1"/>
                    </pic:cNvPicPr>
                  </pic:nvPicPr>
                  <pic:blipFill>
                    <a:blip r:embed="rId179"/>
                    <a:stretch>
                      <a:fillRect/>
                    </a:stretch>
                  </pic:blipFill>
                  <pic:spPr>
                    <a:xfrm>
                      <a:off x="0" y="0"/>
                      <a:ext cx="5754370" cy="2827655"/>
                    </a:xfrm>
                    <a:prstGeom prst="rect">
                      <a:avLst/>
                    </a:prstGeom>
                    <a:noFill/>
                    <a:ln>
                      <a:noFill/>
                    </a:ln>
                  </pic:spPr>
                </pic:pic>
              </a:graphicData>
            </a:graphic>
          </wp:inline>
        </w:drawing>
      </w:r>
    </w:p>
    <w:p w14:paraId="61CE6F6E">
      <w:pPr>
        <w:pStyle w:val="49"/>
        <w:numPr>
          <w:ilvl w:val="0"/>
          <w:numId w:val="3"/>
        </w:numPr>
        <w:ind w:firstLineChars="0"/>
      </w:pPr>
      <w:r>
        <w:rPr>
          <w:rFonts w:hint="eastAsia" w:ascii="宋体" w:hAnsi="宋体" w:eastAsia="仿宋" w:cs="Times New Roman"/>
          <w:i w:val="0"/>
          <w:iCs w:val="0"/>
          <w:caps w:val="0"/>
          <w:spacing w:val="0"/>
          <w:kern w:val="2"/>
          <w:sz w:val="24"/>
          <w:szCs w:val="21"/>
          <w:shd w:val="clear"/>
        </w:rPr>
        <w:t>移交</w:t>
      </w:r>
    </w:p>
    <w:p w14:paraId="2DB789B0">
      <w:pPr>
        <w:ind w:firstLine="480"/>
        <w:rPr>
          <w:rFonts w:hint="eastAsia" w:ascii="宋体" w:hAnsi="宋体" w:eastAsia="宋体" w:cs="宋体"/>
          <w:color w:val="3D4B64"/>
          <w:sz w:val="21"/>
          <w:szCs w:val="21"/>
          <w:shd w:val="clear" w:fill="FFFFFF"/>
          <w:lang w:eastAsia="zh-CN"/>
        </w:rPr>
      </w:pPr>
      <w:r>
        <w:rPr>
          <w:rFonts w:hint="eastAsia" w:ascii="宋体" w:hAnsi="宋体" w:eastAsia="宋体" w:cs="宋体"/>
          <w:i w:val="0"/>
          <w:iCs w:val="0"/>
          <w:caps w:val="0"/>
          <w:color w:val="3D4B64"/>
          <w:spacing w:val="0"/>
          <w:sz w:val="21"/>
          <w:szCs w:val="21"/>
          <w:shd w:val="clear" w:fill="FFFFFF"/>
        </w:rPr>
        <w:t>点击</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lang w:val="en-US" w:eastAsia="zh-CN"/>
        </w:rPr>
        <w:t>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按钮</w:t>
      </w:r>
      <w:r>
        <w:rPr>
          <w:rFonts w:hint="eastAsia" w:ascii="宋体" w:hAnsi="宋体" w:eastAsia="宋体" w:cs="宋体"/>
          <w:i w:val="0"/>
          <w:iCs w:val="0"/>
          <w:caps w:val="0"/>
          <w:color w:val="3D4B64"/>
          <w:spacing w:val="0"/>
          <w:sz w:val="21"/>
          <w:szCs w:val="21"/>
          <w:shd w:val="clear" w:fill="FFFFFF"/>
          <w:lang w:val="en-US" w:eastAsia="zh-CN"/>
        </w:rPr>
        <w:t>进行</w:t>
      </w:r>
      <w:r>
        <w:rPr>
          <w:rFonts w:hint="eastAsia" w:ascii="宋体" w:hAnsi="宋体" w:eastAsia="宋体" w:cs="宋体"/>
          <w:i w:val="0"/>
          <w:iCs w:val="0"/>
          <w:caps w:val="0"/>
          <w:color w:val="3D4B64"/>
          <w:spacing w:val="0"/>
          <w:sz w:val="21"/>
          <w:szCs w:val="21"/>
          <w:shd w:val="clear" w:fill="FFFFFF"/>
        </w:rPr>
        <w:t>申请项目移交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将工作台编辑权限转交给他人，移交成功后，该项目在移交人“我的项目”处就会消失</w:t>
      </w:r>
      <w:r>
        <w:rPr>
          <w:rFonts w:hint="eastAsia" w:ascii="宋体" w:hAnsi="宋体" w:eastAsia="宋体" w:cs="宋体"/>
          <w:i w:val="0"/>
          <w:iCs w:val="0"/>
          <w:caps w:val="0"/>
          <w:color w:val="3D4B64"/>
          <w:spacing w:val="0"/>
          <w:sz w:val="21"/>
          <w:szCs w:val="21"/>
          <w:shd w:val="clear" w:fill="FFFFFF"/>
          <w:lang w:eastAsia="zh-CN"/>
        </w:rPr>
        <w:t>。</w:t>
      </w:r>
    </w:p>
    <w:p w14:paraId="7DDBA045">
      <w:pPr>
        <w:pStyle w:val="31"/>
        <w:ind w:left="0" w:leftChars="0" w:firstLine="0" w:firstLineChars="0"/>
      </w:pPr>
      <w:r>
        <w:drawing>
          <wp:inline distT="0" distB="0" distL="114300" distR="114300">
            <wp:extent cx="5161915" cy="2463800"/>
            <wp:effectExtent l="0" t="0" r="4445" b="5080"/>
            <wp:docPr id="37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62"/>
                    <pic:cNvPicPr>
                      <a:picLocks noChangeAspect="1"/>
                    </pic:cNvPicPr>
                  </pic:nvPicPr>
                  <pic:blipFill>
                    <a:blip r:embed="rId180"/>
                    <a:stretch>
                      <a:fillRect/>
                    </a:stretch>
                  </pic:blipFill>
                  <pic:spPr>
                    <a:xfrm>
                      <a:off x="0" y="0"/>
                      <a:ext cx="5161915" cy="2463800"/>
                    </a:xfrm>
                    <a:prstGeom prst="rect">
                      <a:avLst/>
                    </a:prstGeom>
                    <a:noFill/>
                    <a:ln>
                      <a:noFill/>
                    </a:ln>
                  </pic:spPr>
                </pic:pic>
              </a:graphicData>
            </a:graphic>
          </wp:inline>
        </w:drawing>
      </w:r>
    </w:p>
    <w:p w14:paraId="498AE531">
      <w:pPr>
        <w:pStyle w:val="49"/>
        <w:numPr>
          <w:ilvl w:val="0"/>
          <w:numId w:val="3"/>
        </w:numPr>
        <w:ind w:firstLineChars="0"/>
      </w:pPr>
      <w:r>
        <w:rPr>
          <w:rFonts w:hint="eastAsia" w:ascii="宋体" w:hAnsi="宋体" w:cs="Times New Roman"/>
          <w:i w:val="0"/>
          <w:iCs w:val="0"/>
          <w:caps w:val="0"/>
          <w:spacing w:val="0"/>
          <w:kern w:val="2"/>
          <w:sz w:val="24"/>
          <w:szCs w:val="21"/>
          <w:shd w:val="clear"/>
          <w:lang w:val="en-US" w:eastAsia="zh-CN"/>
        </w:rPr>
        <w:t>批量</w:t>
      </w:r>
      <w:r>
        <w:rPr>
          <w:rFonts w:hint="eastAsia" w:ascii="宋体" w:hAnsi="宋体" w:eastAsia="仿宋" w:cs="Times New Roman"/>
          <w:i w:val="0"/>
          <w:iCs w:val="0"/>
          <w:caps w:val="0"/>
          <w:spacing w:val="0"/>
          <w:kern w:val="2"/>
          <w:sz w:val="24"/>
          <w:szCs w:val="21"/>
          <w:shd w:val="clear"/>
        </w:rPr>
        <w:t>移交</w:t>
      </w:r>
    </w:p>
    <w:p w14:paraId="15C93CE5">
      <w:pPr>
        <w:ind w:firstLine="480"/>
        <w:rPr>
          <w:rFonts w:hint="eastAsia" w:ascii="宋体" w:hAnsi="宋体" w:eastAsia="宋体" w:cs="宋体"/>
          <w:color w:val="3D4B64"/>
          <w:sz w:val="21"/>
          <w:szCs w:val="21"/>
          <w:shd w:val="clear" w:fill="FFFFFF"/>
          <w:lang w:eastAsia="zh-CN"/>
        </w:rPr>
      </w:pPr>
      <w:r>
        <w:rPr>
          <w:rFonts w:hint="eastAsia" w:ascii="宋体" w:hAnsi="宋体" w:eastAsia="宋体" w:cs="宋体"/>
          <w:i w:val="0"/>
          <w:iCs w:val="0"/>
          <w:caps w:val="0"/>
          <w:color w:val="3D4B64"/>
          <w:spacing w:val="0"/>
          <w:sz w:val="21"/>
          <w:szCs w:val="21"/>
          <w:shd w:val="clear" w:fill="FFFFFF"/>
          <w:lang w:val="en-US" w:eastAsia="zh-CN"/>
        </w:rPr>
        <w:t>选中多个项目，</w:t>
      </w:r>
      <w:r>
        <w:rPr>
          <w:rFonts w:hint="eastAsia" w:ascii="宋体" w:hAnsi="宋体" w:eastAsia="宋体" w:cs="宋体"/>
          <w:i w:val="0"/>
          <w:iCs w:val="0"/>
          <w:caps w:val="0"/>
          <w:color w:val="3D4B64"/>
          <w:spacing w:val="0"/>
          <w:sz w:val="21"/>
          <w:szCs w:val="21"/>
          <w:shd w:val="clear" w:fill="FFFFFF"/>
        </w:rPr>
        <w:t>点击</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lang w:val="en-US" w:eastAsia="zh-CN"/>
        </w:rPr>
        <w:t>批量移交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按钮</w:t>
      </w:r>
      <w:r>
        <w:rPr>
          <w:rFonts w:hint="eastAsia" w:ascii="宋体" w:hAnsi="宋体" w:eastAsia="宋体" w:cs="宋体"/>
          <w:i w:val="0"/>
          <w:iCs w:val="0"/>
          <w:caps w:val="0"/>
          <w:color w:val="3D4B64"/>
          <w:spacing w:val="0"/>
          <w:sz w:val="21"/>
          <w:szCs w:val="21"/>
          <w:shd w:val="clear" w:fill="FFFFFF"/>
          <w:lang w:val="en-US" w:eastAsia="zh-CN"/>
        </w:rPr>
        <w:t>进行批量</w:t>
      </w:r>
      <w:r>
        <w:rPr>
          <w:rFonts w:hint="eastAsia" w:ascii="宋体" w:hAnsi="宋体" w:eastAsia="宋体" w:cs="宋体"/>
          <w:i w:val="0"/>
          <w:iCs w:val="0"/>
          <w:caps w:val="0"/>
          <w:color w:val="3D4B64"/>
          <w:spacing w:val="0"/>
          <w:sz w:val="21"/>
          <w:szCs w:val="21"/>
          <w:shd w:val="clear" w:fill="FFFFFF"/>
        </w:rPr>
        <w:t>申请项目移交</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将工作台编辑权限转交给他人，移交成功后，该项目在移交人“我的项目”处就会消失</w:t>
      </w:r>
      <w:r>
        <w:rPr>
          <w:rFonts w:hint="eastAsia" w:ascii="宋体" w:hAnsi="宋体" w:eastAsia="宋体" w:cs="宋体"/>
          <w:i w:val="0"/>
          <w:iCs w:val="0"/>
          <w:caps w:val="0"/>
          <w:color w:val="3D4B64"/>
          <w:spacing w:val="0"/>
          <w:sz w:val="21"/>
          <w:szCs w:val="21"/>
          <w:shd w:val="clear" w:fill="FFFFFF"/>
          <w:lang w:eastAsia="zh-CN"/>
        </w:rPr>
        <w:t>。</w:t>
      </w:r>
    </w:p>
    <w:p w14:paraId="1298AEC6">
      <w:pPr>
        <w:pStyle w:val="31"/>
        <w:ind w:left="0" w:leftChars="0" w:firstLine="0" w:firstLineChars="0"/>
      </w:pPr>
      <w:r>
        <w:drawing>
          <wp:inline distT="0" distB="0" distL="114300" distR="114300">
            <wp:extent cx="5264150" cy="2576195"/>
            <wp:effectExtent l="0" t="0" r="8890" b="14605"/>
            <wp:docPr id="37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63"/>
                    <pic:cNvPicPr>
                      <a:picLocks noChangeAspect="1"/>
                    </pic:cNvPicPr>
                  </pic:nvPicPr>
                  <pic:blipFill>
                    <a:blip r:embed="rId181"/>
                    <a:stretch>
                      <a:fillRect/>
                    </a:stretch>
                  </pic:blipFill>
                  <pic:spPr>
                    <a:xfrm>
                      <a:off x="0" y="0"/>
                      <a:ext cx="5264150" cy="2576195"/>
                    </a:xfrm>
                    <a:prstGeom prst="rect">
                      <a:avLst/>
                    </a:prstGeom>
                    <a:noFill/>
                    <a:ln>
                      <a:noFill/>
                    </a:ln>
                  </pic:spPr>
                </pic:pic>
              </a:graphicData>
            </a:graphic>
          </wp:inline>
        </w:drawing>
      </w:r>
    </w:p>
    <w:p w14:paraId="1DFF008B">
      <w:pPr>
        <w:pStyle w:val="49"/>
        <w:numPr>
          <w:ilvl w:val="0"/>
          <w:numId w:val="3"/>
        </w:numPr>
        <w:ind w:firstLineChars="0"/>
      </w:pPr>
      <w:r>
        <w:rPr>
          <w:rFonts w:hint="eastAsia" w:ascii="宋体" w:hAnsi="宋体" w:cs="Times New Roman"/>
          <w:i w:val="0"/>
          <w:iCs w:val="0"/>
          <w:caps w:val="0"/>
          <w:spacing w:val="0"/>
          <w:kern w:val="2"/>
          <w:sz w:val="24"/>
          <w:szCs w:val="21"/>
          <w:shd w:val="clear"/>
          <w:lang w:val="en-US" w:eastAsia="zh-CN"/>
        </w:rPr>
        <w:t>工作台</w:t>
      </w:r>
    </w:p>
    <w:p w14:paraId="4D837ED0">
      <w:pPr>
        <w:numPr>
          <w:ilvl w:val="0"/>
          <w:numId w:val="3"/>
        </w:numPr>
        <w:ind w:firstLine="480" w:firstLineChars="0"/>
        <w:rPr>
          <w:rFonts w:hint="default"/>
          <w:lang w:val="en-US"/>
        </w:rPr>
      </w:pPr>
      <w:r>
        <w:rPr>
          <w:rFonts w:hint="eastAsia" w:ascii="宋体" w:hAnsi="宋体" w:eastAsia="宋体" w:cs="宋体"/>
          <w:i w:val="0"/>
          <w:iCs w:val="0"/>
          <w:caps w:val="0"/>
          <w:color w:val="3D4B64"/>
          <w:spacing w:val="0"/>
          <w:sz w:val="21"/>
          <w:szCs w:val="21"/>
          <w:shd w:val="clear" w:fill="FFFFFF"/>
        </w:rPr>
        <w:t>点击</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lang w:val="en-US" w:eastAsia="zh-CN"/>
        </w:rPr>
        <w:t>工作台</w:t>
      </w:r>
      <w:r>
        <w:rPr>
          <w:rFonts w:hint="eastAsia" w:ascii="宋体" w:hAnsi="宋体" w:eastAsia="宋体" w:cs="宋体"/>
          <w:i w:val="0"/>
          <w:iCs w:val="0"/>
          <w:caps w:val="0"/>
          <w:color w:val="3D4B64"/>
          <w:spacing w:val="0"/>
          <w:sz w:val="21"/>
          <w:szCs w:val="21"/>
          <w:shd w:val="clear" w:fill="FFFFFF"/>
          <w:lang w:eastAsia="zh-CN"/>
        </w:rPr>
        <w:t>”</w:t>
      </w:r>
      <w:r>
        <w:rPr>
          <w:rFonts w:hint="eastAsia" w:ascii="宋体" w:hAnsi="宋体" w:eastAsia="宋体" w:cs="宋体"/>
          <w:i w:val="0"/>
          <w:iCs w:val="0"/>
          <w:caps w:val="0"/>
          <w:color w:val="3D4B64"/>
          <w:spacing w:val="0"/>
          <w:sz w:val="21"/>
          <w:szCs w:val="21"/>
          <w:shd w:val="clear" w:fill="FFFFFF"/>
        </w:rPr>
        <w:t>按钮</w:t>
      </w:r>
      <w:r>
        <w:rPr>
          <w:rFonts w:hint="eastAsia" w:ascii="宋体" w:hAnsi="宋体" w:eastAsia="宋体" w:cs="宋体"/>
          <w:i w:val="0"/>
          <w:iCs w:val="0"/>
          <w:caps w:val="0"/>
          <w:color w:val="3D4B64"/>
          <w:spacing w:val="0"/>
          <w:sz w:val="21"/>
          <w:szCs w:val="21"/>
          <w:shd w:val="clear" w:fill="FFFFFF"/>
          <w:lang w:val="en-US" w:eastAsia="zh-CN"/>
        </w:rPr>
        <w:t>进入工作台页面。</w:t>
      </w:r>
    </w:p>
    <w:p w14:paraId="3A6141FB">
      <w:pPr>
        <w:pStyle w:val="31"/>
        <w:ind w:left="0" w:leftChars="0" w:firstLine="0" w:firstLineChars="0"/>
      </w:pPr>
      <w:r>
        <w:drawing>
          <wp:inline distT="0" distB="0" distL="114300" distR="114300">
            <wp:extent cx="5361940" cy="2643505"/>
            <wp:effectExtent l="0" t="0" r="2540" b="8255"/>
            <wp:docPr id="3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64"/>
                    <pic:cNvPicPr>
                      <a:picLocks noChangeAspect="1"/>
                    </pic:cNvPicPr>
                  </pic:nvPicPr>
                  <pic:blipFill>
                    <a:blip r:embed="rId182"/>
                    <a:stretch>
                      <a:fillRect/>
                    </a:stretch>
                  </pic:blipFill>
                  <pic:spPr>
                    <a:xfrm>
                      <a:off x="0" y="0"/>
                      <a:ext cx="5361940" cy="2643505"/>
                    </a:xfrm>
                    <a:prstGeom prst="rect">
                      <a:avLst/>
                    </a:prstGeom>
                    <a:noFill/>
                    <a:ln>
                      <a:noFill/>
                    </a:ln>
                  </pic:spPr>
                </pic:pic>
              </a:graphicData>
            </a:graphic>
          </wp:inline>
        </w:drawing>
      </w:r>
    </w:p>
    <w:bookmarkEnd w:id="4"/>
    <w:p w14:paraId="00CAFECE">
      <w:pPr>
        <w:rPr>
          <w:lang w:val="en-US" w:eastAsia="zh-CN"/>
        </w:rPr>
      </w:pPr>
    </w:p>
    <w:sectPr>
      <w:headerReference r:id="rId7" w:type="default"/>
      <w:footerReference r:id="rId8" w:type="default"/>
      <w:pgSz w:w="11906" w:h="16838"/>
      <w:pgMar w:top="1440" w:right="1800" w:bottom="1440" w:left="1800" w:header="1134" w:footer="850"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思源宋体 CN ExtraLight">
    <w:altName w:val="宋体"/>
    <w:panose1 w:val="02020200000000000000"/>
    <w:charset w:val="86"/>
    <w:family w:val="auto"/>
    <w:pitch w:val="default"/>
    <w:sig w:usb0="00000000" w:usb1="00000000" w:usb2="00000016" w:usb3="00000000" w:csb0="60060107" w:csb1="00000000"/>
  </w:font>
  <w:font w:name="思源宋体 CN">
    <w:altName w:val="宋体"/>
    <w:panose1 w:val="02020400000000000000"/>
    <w:charset w:val="86"/>
    <w:family w:val="auto"/>
    <w:pitch w:val="default"/>
    <w:sig w:usb0="00000000" w:usb1="00000000" w:usb2="00000016" w:usb3="00000000" w:csb0="60060107"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503164"/>
    </w:sdtPr>
    <w:sdtEndPr>
      <w:rPr>
        <w:rFonts w:ascii="Times New Roman"/>
      </w:rPr>
    </w:sdtEndPr>
    <w:sdtContent>
      <w:p w14:paraId="3385354E">
        <w:pPr>
          <w:pStyle w:val="21"/>
          <w:ind w:firstLine="360"/>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IV</w:t>
        </w:r>
        <w:r>
          <w:rPr>
            <w:rFonts w:asci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0611195"/>
    </w:sdtPr>
    <w:sdtContent>
      <w:p w14:paraId="20B58DF9">
        <w:pPr>
          <w:pStyle w:val="21"/>
          <w:ind w:firstLine="360"/>
          <w:jc w:val="center"/>
        </w:pPr>
        <w:r>
          <w:fldChar w:fldCharType="begin"/>
        </w:r>
        <w:r>
          <w:instrText xml:space="preserve">PAGE   \* MERGEFORMAT</w:instrText>
        </w:r>
        <w:r>
          <w:fldChar w:fldCharType="separate"/>
        </w:r>
        <w:r>
          <w:rPr>
            <w:lang w:val="zh-CN"/>
          </w:rPr>
          <w:t>103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BFBC">
    <w:pPr>
      <w:pStyle w:val="2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2A5BC">
    <w:pPr>
      <w:pStyle w:val="22"/>
      <w:ind w:left="0" w:leftChars="0" w:firstLine="0" w:firstLineChars="0"/>
      <w:jc w:val="left"/>
    </w:pPr>
    <w:r>
      <w:rPr>
        <w:rFonts w:hint="eastAsia" w:ascii="思源宋体 CN ExtraLight" w:hAnsi="思源宋体 CN ExtraLight" w:cs="思源宋体 CN ExtraLight"/>
        <w:lang w:val="en-US" w:eastAsia="zh-CN"/>
      </w:rPr>
      <w:t>采购代理</w:t>
    </w:r>
    <w: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8C6CC"/>
    <w:multiLevelType w:val="multilevel"/>
    <w:tmpl w:val="8848C6C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8AAB95A5"/>
    <w:multiLevelType w:val="multilevel"/>
    <w:tmpl w:val="8AAB95A5"/>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996C80C6"/>
    <w:multiLevelType w:val="multilevel"/>
    <w:tmpl w:val="996C80C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D6ED8EDC"/>
    <w:multiLevelType w:val="multilevel"/>
    <w:tmpl w:val="D6ED8ED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F259F676"/>
    <w:multiLevelType w:val="multilevel"/>
    <w:tmpl w:val="F259F67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0CF9DD23"/>
    <w:multiLevelType w:val="multilevel"/>
    <w:tmpl w:val="0CF9DD2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0D76FA04"/>
    <w:multiLevelType w:val="multilevel"/>
    <w:tmpl w:val="0D76FA0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D754F69"/>
    <w:multiLevelType w:val="multilevel"/>
    <w:tmpl w:val="1D754F6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1E6B3486"/>
    <w:multiLevelType w:val="multilevel"/>
    <w:tmpl w:val="1E6B3486"/>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283B14F1"/>
    <w:multiLevelType w:val="multilevel"/>
    <w:tmpl w:val="283B14F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2C8EECA2"/>
    <w:multiLevelType w:val="multilevel"/>
    <w:tmpl w:val="2C8EECA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4A8222AE"/>
    <w:multiLevelType w:val="multilevel"/>
    <w:tmpl w:val="4A8222AE"/>
    <w:lvl w:ilvl="0" w:tentative="0">
      <w:start w:val="1"/>
      <w:numFmt w:val="decimal"/>
      <w:pStyle w:val="2"/>
      <w:lvlText w:val="%1"/>
      <w:lvlJc w:val="left"/>
      <w:pPr>
        <w:ind w:left="432" w:hanging="432"/>
      </w:pPr>
      <w:rPr>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3"/>
      <w:lvlText w:val="%1.%2"/>
      <w:lvlJc w:val="left"/>
      <w:pPr>
        <w:ind w:left="576" w:hanging="576"/>
      </w:pPr>
      <w:rPr>
        <w:rFonts w:ascii="Times New Roman" w:hAnsi="Times New Roman"/>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4"/>
      <w:lvlText w:val="%1.%2.%3"/>
      <w:lvlJc w:val="left"/>
      <w:pPr>
        <w:ind w:left="1430" w:hanging="720"/>
      </w:pPr>
      <w:rPr>
        <w:rFonts w:ascii="Times New Roman" w:hAnsi="Times New Roman"/>
        <w:b/>
        <w:bCs w:val="0"/>
        <w:i w:val="0"/>
        <w:iCs w:val="0"/>
        <w:caps w:val="0"/>
        <w:smallCaps w:val="0"/>
        <w:strike w:val="0"/>
        <w:dstrike w:val="0"/>
        <w:outline w:val="0"/>
        <w:shadow w:val="0"/>
        <w:emboss w:val="0"/>
        <w:imprint w:val="0"/>
        <w:vanish w:val="0"/>
        <w:spacing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5"/>
      <w:lvlText w:val="%1.%2.%3.%4"/>
      <w:lvlJc w:val="left"/>
      <w:pPr>
        <w:ind w:left="162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2">
    <w:nsid w:val="53DFB39E"/>
    <w:multiLevelType w:val="multilevel"/>
    <w:tmpl w:val="53DFB39E"/>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5524BD0F"/>
    <w:multiLevelType w:val="multilevel"/>
    <w:tmpl w:val="5524BD0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5AF2D90F"/>
    <w:multiLevelType w:val="multilevel"/>
    <w:tmpl w:val="5AF2D90F"/>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65F08650"/>
    <w:multiLevelType w:val="multilevel"/>
    <w:tmpl w:val="65F0865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68283002"/>
    <w:multiLevelType w:val="multilevel"/>
    <w:tmpl w:val="6828300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6BE29ED0"/>
    <w:multiLevelType w:val="multilevel"/>
    <w:tmpl w:val="6BE29ED0"/>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79B5B0D4"/>
    <w:multiLevelType w:val="multilevel"/>
    <w:tmpl w:val="79B5B0D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1"/>
  </w:num>
  <w:num w:numId="2">
    <w:abstractNumId w:val="15"/>
  </w:num>
  <w:num w:numId="3">
    <w:abstractNumId w:val="7"/>
  </w:num>
  <w:num w:numId="4">
    <w:abstractNumId w:val="17"/>
  </w:num>
  <w:num w:numId="5">
    <w:abstractNumId w:val="12"/>
  </w:num>
  <w:num w:numId="6">
    <w:abstractNumId w:val="10"/>
  </w:num>
  <w:num w:numId="7">
    <w:abstractNumId w:val="16"/>
  </w:num>
  <w:num w:numId="8">
    <w:abstractNumId w:val="5"/>
  </w:num>
  <w:num w:numId="9">
    <w:abstractNumId w:val="9"/>
  </w:num>
  <w:num w:numId="10">
    <w:abstractNumId w:val="8"/>
  </w:num>
  <w:num w:numId="11">
    <w:abstractNumId w:val="2"/>
  </w:num>
  <w:num w:numId="12">
    <w:abstractNumId w:val="0"/>
  </w:num>
  <w:num w:numId="13">
    <w:abstractNumId w:val="6"/>
  </w:num>
  <w:num w:numId="14">
    <w:abstractNumId w:val="4"/>
  </w:num>
  <w:num w:numId="15">
    <w:abstractNumId w:val="3"/>
  </w:num>
  <w:num w:numId="16">
    <w:abstractNumId w:val="14"/>
  </w:num>
  <w:num w:numId="17">
    <w:abstractNumId w:val="1"/>
  </w:num>
  <w:num w:numId="18">
    <w:abstractNumId w:val="1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144"/>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2ZjkzYmE1MjlhZmUwMmJiMDc5OGYwMzEwMWRmYjAifQ=="/>
  </w:docVars>
  <w:rsids>
    <w:rsidRoot w:val="00A8636A"/>
    <w:rsid w:val="00001A54"/>
    <w:rsid w:val="0000200F"/>
    <w:rsid w:val="0000201D"/>
    <w:rsid w:val="00002680"/>
    <w:rsid w:val="00002813"/>
    <w:rsid w:val="00002819"/>
    <w:rsid w:val="00002DCB"/>
    <w:rsid w:val="00003D72"/>
    <w:rsid w:val="00003F7D"/>
    <w:rsid w:val="00004EEE"/>
    <w:rsid w:val="000056DE"/>
    <w:rsid w:val="00005B80"/>
    <w:rsid w:val="00006C15"/>
    <w:rsid w:val="00007F19"/>
    <w:rsid w:val="00010980"/>
    <w:rsid w:val="00010C32"/>
    <w:rsid w:val="00012530"/>
    <w:rsid w:val="00013361"/>
    <w:rsid w:val="000133E4"/>
    <w:rsid w:val="000151A0"/>
    <w:rsid w:val="000159AB"/>
    <w:rsid w:val="000171E5"/>
    <w:rsid w:val="00017E68"/>
    <w:rsid w:val="00020B2E"/>
    <w:rsid w:val="0002127E"/>
    <w:rsid w:val="00021C29"/>
    <w:rsid w:val="00022E1E"/>
    <w:rsid w:val="0002345F"/>
    <w:rsid w:val="000236E9"/>
    <w:rsid w:val="000247CA"/>
    <w:rsid w:val="000259D4"/>
    <w:rsid w:val="00025E99"/>
    <w:rsid w:val="00026587"/>
    <w:rsid w:val="00026815"/>
    <w:rsid w:val="00026BBA"/>
    <w:rsid w:val="000273D0"/>
    <w:rsid w:val="0003046A"/>
    <w:rsid w:val="000310F3"/>
    <w:rsid w:val="00032742"/>
    <w:rsid w:val="000345A8"/>
    <w:rsid w:val="00034D47"/>
    <w:rsid w:val="0003511A"/>
    <w:rsid w:val="00035188"/>
    <w:rsid w:val="000357A9"/>
    <w:rsid w:val="000402E8"/>
    <w:rsid w:val="00040423"/>
    <w:rsid w:val="0004095D"/>
    <w:rsid w:val="0004167F"/>
    <w:rsid w:val="00042D29"/>
    <w:rsid w:val="00043C9F"/>
    <w:rsid w:val="00044032"/>
    <w:rsid w:val="0004494D"/>
    <w:rsid w:val="00044C79"/>
    <w:rsid w:val="00044D49"/>
    <w:rsid w:val="00046E62"/>
    <w:rsid w:val="000471E8"/>
    <w:rsid w:val="000474BF"/>
    <w:rsid w:val="00050A19"/>
    <w:rsid w:val="000514EC"/>
    <w:rsid w:val="0005158D"/>
    <w:rsid w:val="00051AB3"/>
    <w:rsid w:val="00052486"/>
    <w:rsid w:val="00055245"/>
    <w:rsid w:val="00055313"/>
    <w:rsid w:val="0005532E"/>
    <w:rsid w:val="00055422"/>
    <w:rsid w:val="00055457"/>
    <w:rsid w:val="00055552"/>
    <w:rsid w:val="000555F7"/>
    <w:rsid w:val="000559AC"/>
    <w:rsid w:val="00055CD9"/>
    <w:rsid w:val="00057A2F"/>
    <w:rsid w:val="000605CC"/>
    <w:rsid w:val="00060C8C"/>
    <w:rsid w:val="0006418B"/>
    <w:rsid w:val="0006451D"/>
    <w:rsid w:val="000647E8"/>
    <w:rsid w:val="00065788"/>
    <w:rsid w:val="00066594"/>
    <w:rsid w:val="00067106"/>
    <w:rsid w:val="00067B75"/>
    <w:rsid w:val="00067CD2"/>
    <w:rsid w:val="000706B1"/>
    <w:rsid w:val="00070F49"/>
    <w:rsid w:val="0007152C"/>
    <w:rsid w:val="00072873"/>
    <w:rsid w:val="00073FC1"/>
    <w:rsid w:val="00076301"/>
    <w:rsid w:val="000772BB"/>
    <w:rsid w:val="0007761F"/>
    <w:rsid w:val="0008008D"/>
    <w:rsid w:val="0008108C"/>
    <w:rsid w:val="00083ED7"/>
    <w:rsid w:val="000845E5"/>
    <w:rsid w:val="00086900"/>
    <w:rsid w:val="00086929"/>
    <w:rsid w:val="000870FB"/>
    <w:rsid w:val="00087128"/>
    <w:rsid w:val="0008762C"/>
    <w:rsid w:val="00087BA0"/>
    <w:rsid w:val="00087DDD"/>
    <w:rsid w:val="00090001"/>
    <w:rsid w:val="00090279"/>
    <w:rsid w:val="0009042F"/>
    <w:rsid w:val="00090ACE"/>
    <w:rsid w:val="0009297E"/>
    <w:rsid w:val="00092DF6"/>
    <w:rsid w:val="000938A9"/>
    <w:rsid w:val="00093DB6"/>
    <w:rsid w:val="0009511F"/>
    <w:rsid w:val="00095935"/>
    <w:rsid w:val="00095BFF"/>
    <w:rsid w:val="0009644A"/>
    <w:rsid w:val="00097F8C"/>
    <w:rsid w:val="000A0107"/>
    <w:rsid w:val="000A0431"/>
    <w:rsid w:val="000A1241"/>
    <w:rsid w:val="000A133D"/>
    <w:rsid w:val="000A147E"/>
    <w:rsid w:val="000A18C1"/>
    <w:rsid w:val="000A1CB3"/>
    <w:rsid w:val="000A1FBD"/>
    <w:rsid w:val="000A36E5"/>
    <w:rsid w:val="000A36EB"/>
    <w:rsid w:val="000A372F"/>
    <w:rsid w:val="000A3E8F"/>
    <w:rsid w:val="000A3EDD"/>
    <w:rsid w:val="000A401F"/>
    <w:rsid w:val="000A41B5"/>
    <w:rsid w:val="000A4C1E"/>
    <w:rsid w:val="000A698F"/>
    <w:rsid w:val="000A7F7B"/>
    <w:rsid w:val="000B048B"/>
    <w:rsid w:val="000B0F8E"/>
    <w:rsid w:val="000B4E5D"/>
    <w:rsid w:val="000B575B"/>
    <w:rsid w:val="000B6419"/>
    <w:rsid w:val="000B6538"/>
    <w:rsid w:val="000B766D"/>
    <w:rsid w:val="000C0683"/>
    <w:rsid w:val="000C0823"/>
    <w:rsid w:val="000C0EBA"/>
    <w:rsid w:val="000C0F86"/>
    <w:rsid w:val="000C26F2"/>
    <w:rsid w:val="000C31CA"/>
    <w:rsid w:val="000C32E6"/>
    <w:rsid w:val="000C386B"/>
    <w:rsid w:val="000C6939"/>
    <w:rsid w:val="000C7F37"/>
    <w:rsid w:val="000D0867"/>
    <w:rsid w:val="000D1A30"/>
    <w:rsid w:val="000D2409"/>
    <w:rsid w:val="000D2CFC"/>
    <w:rsid w:val="000D3106"/>
    <w:rsid w:val="000D32A8"/>
    <w:rsid w:val="000D476E"/>
    <w:rsid w:val="000D74A9"/>
    <w:rsid w:val="000D791E"/>
    <w:rsid w:val="000E20B0"/>
    <w:rsid w:val="000E250D"/>
    <w:rsid w:val="000E2744"/>
    <w:rsid w:val="000E5012"/>
    <w:rsid w:val="000E55D5"/>
    <w:rsid w:val="000E5B67"/>
    <w:rsid w:val="000E7B39"/>
    <w:rsid w:val="000F0388"/>
    <w:rsid w:val="000F0A43"/>
    <w:rsid w:val="000F0BD0"/>
    <w:rsid w:val="000F182A"/>
    <w:rsid w:val="000F1864"/>
    <w:rsid w:val="000F3E25"/>
    <w:rsid w:val="000F3E97"/>
    <w:rsid w:val="000F6783"/>
    <w:rsid w:val="000F7379"/>
    <w:rsid w:val="0010022F"/>
    <w:rsid w:val="00100256"/>
    <w:rsid w:val="001003C5"/>
    <w:rsid w:val="00100518"/>
    <w:rsid w:val="00100665"/>
    <w:rsid w:val="001007E7"/>
    <w:rsid w:val="00102BD2"/>
    <w:rsid w:val="00104A78"/>
    <w:rsid w:val="00104C4A"/>
    <w:rsid w:val="00107553"/>
    <w:rsid w:val="001100FC"/>
    <w:rsid w:val="00110166"/>
    <w:rsid w:val="001101D3"/>
    <w:rsid w:val="00111129"/>
    <w:rsid w:val="00112A62"/>
    <w:rsid w:val="00113351"/>
    <w:rsid w:val="001139DF"/>
    <w:rsid w:val="00114657"/>
    <w:rsid w:val="00115E2E"/>
    <w:rsid w:val="00116411"/>
    <w:rsid w:val="00117C1D"/>
    <w:rsid w:val="00120249"/>
    <w:rsid w:val="00120C54"/>
    <w:rsid w:val="00121099"/>
    <w:rsid w:val="00123045"/>
    <w:rsid w:val="00123C6B"/>
    <w:rsid w:val="00124246"/>
    <w:rsid w:val="00125747"/>
    <w:rsid w:val="00125890"/>
    <w:rsid w:val="001269BF"/>
    <w:rsid w:val="00127425"/>
    <w:rsid w:val="00127799"/>
    <w:rsid w:val="00127D47"/>
    <w:rsid w:val="001308A9"/>
    <w:rsid w:val="00131558"/>
    <w:rsid w:val="001316CB"/>
    <w:rsid w:val="001333EB"/>
    <w:rsid w:val="00133725"/>
    <w:rsid w:val="00133D34"/>
    <w:rsid w:val="00135C04"/>
    <w:rsid w:val="001374F6"/>
    <w:rsid w:val="00137EBF"/>
    <w:rsid w:val="00140045"/>
    <w:rsid w:val="00141007"/>
    <w:rsid w:val="00141C79"/>
    <w:rsid w:val="00141E56"/>
    <w:rsid w:val="00142DA1"/>
    <w:rsid w:val="0014552F"/>
    <w:rsid w:val="00146EBF"/>
    <w:rsid w:val="00147776"/>
    <w:rsid w:val="0015004C"/>
    <w:rsid w:val="00151BAC"/>
    <w:rsid w:val="00151D42"/>
    <w:rsid w:val="00152AE2"/>
    <w:rsid w:val="0015333A"/>
    <w:rsid w:val="001533A8"/>
    <w:rsid w:val="00153B23"/>
    <w:rsid w:val="00154ADF"/>
    <w:rsid w:val="00155107"/>
    <w:rsid w:val="0015572E"/>
    <w:rsid w:val="00155BB0"/>
    <w:rsid w:val="00157611"/>
    <w:rsid w:val="001579D7"/>
    <w:rsid w:val="0016001B"/>
    <w:rsid w:val="00160280"/>
    <w:rsid w:val="0016071F"/>
    <w:rsid w:val="00160DF7"/>
    <w:rsid w:val="001619E1"/>
    <w:rsid w:val="001622DB"/>
    <w:rsid w:val="00162AC0"/>
    <w:rsid w:val="0016393C"/>
    <w:rsid w:val="00164CF9"/>
    <w:rsid w:val="00164D32"/>
    <w:rsid w:val="00165220"/>
    <w:rsid w:val="00166397"/>
    <w:rsid w:val="00170C96"/>
    <w:rsid w:val="00171375"/>
    <w:rsid w:val="00171439"/>
    <w:rsid w:val="001714C1"/>
    <w:rsid w:val="00172040"/>
    <w:rsid w:val="0017249E"/>
    <w:rsid w:val="0017331B"/>
    <w:rsid w:val="00173734"/>
    <w:rsid w:val="0017516A"/>
    <w:rsid w:val="00176F92"/>
    <w:rsid w:val="00177314"/>
    <w:rsid w:val="001775D4"/>
    <w:rsid w:val="0018039A"/>
    <w:rsid w:val="0018168A"/>
    <w:rsid w:val="00182A43"/>
    <w:rsid w:val="00182CF7"/>
    <w:rsid w:val="00183A7C"/>
    <w:rsid w:val="00185850"/>
    <w:rsid w:val="0018630B"/>
    <w:rsid w:val="00186B99"/>
    <w:rsid w:val="00186C5C"/>
    <w:rsid w:val="00186F61"/>
    <w:rsid w:val="001876BD"/>
    <w:rsid w:val="00187AF8"/>
    <w:rsid w:val="00190722"/>
    <w:rsid w:val="001907F0"/>
    <w:rsid w:val="00191225"/>
    <w:rsid w:val="001922A6"/>
    <w:rsid w:val="00192C28"/>
    <w:rsid w:val="00193470"/>
    <w:rsid w:val="0019351F"/>
    <w:rsid w:val="00193832"/>
    <w:rsid w:val="00193DA2"/>
    <w:rsid w:val="001944C8"/>
    <w:rsid w:val="00195395"/>
    <w:rsid w:val="0019622C"/>
    <w:rsid w:val="0019629A"/>
    <w:rsid w:val="00196ACA"/>
    <w:rsid w:val="00197601"/>
    <w:rsid w:val="00197660"/>
    <w:rsid w:val="00197A48"/>
    <w:rsid w:val="00197F4C"/>
    <w:rsid w:val="001A0047"/>
    <w:rsid w:val="001A20D5"/>
    <w:rsid w:val="001A47F8"/>
    <w:rsid w:val="001A5CCC"/>
    <w:rsid w:val="001A6A5D"/>
    <w:rsid w:val="001A7059"/>
    <w:rsid w:val="001A73A9"/>
    <w:rsid w:val="001B135B"/>
    <w:rsid w:val="001B1FE2"/>
    <w:rsid w:val="001B260E"/>
    <w:rsid w:val="001B2D8F"/>
    <w:rsid w:val="001B308F"/>
    <w:rsid w:val="001B4C11"/>
    <w:rsid w:val="001B5221"/>
    <w:rsid w:val="001B5309"/>
    <w:rsid w:val="001B540E"/>
    <w:rsid w:val="001B67C8"/>
    <w:rsid w:val="001B68B1"/>
    <w:rsid w:val="001B707A"/>
    <w:rsid w:val="001B738D"/>
    <w:rsid w:val="001B79F1"/>
    <w:rsid w:val="001C0AFB"/>
    <w:rsid w:val="001C0BD0"/>
    <w:rsid w:val="001C32ED"/>
    <w:rsid w:val="001C39E1"/>
    <w:rsid w:val="001C3A40"/>
    <w:rsid w:val="001D0466"/>
    <w:rsid w:val="001D0638"/>
    <w:rsid w:val="001D360D"/>
    <w:rsid w:val="001D374E"/>
    <w:rsid w:val="001D425E"/>
    <w:rsid w:val="001D4519"/>
    <w:rsid w:val="001D54A1"/>
    <w:rsid w:val="001D68D4"/>
    <w:rsid w:val="001D6D37"/>
    <w:rsid w:val="001D7085"/>
    <w:rsid w:val="001D72FD"/>
    <w:rsid w:val="001E00A7"/>
    <w:rsid w:val="001E02C3"/>
    <w:rsid w:val="001E0729"/>
    <w:rsid w:val="001E0772"/>
    <w:rsid w:val="001E0B59"/>
    <w:rsid w:val="001E0F5C"/>
    <w:rsid w:val="001E1BAD"/>
    <w:rsid w:val="001E2657"/>
    <w:rsid w:val="001E2C88"/>
    <w:rsid w:val="001E35EA"/>
    <w:rsid w:val="001E4E0A"/>
    <w:rsid w:val="001E5A90"/>
    <w:rsid w:val="001E6DF3"/>
    <w:rsid w:val="001E7006"/>
    <w:rsid w:val="001E7A6B"/>
    <w:rsid w:val="001F01E2"/>
    <w:rsid w:val="001F02EB"/>
    <w:rsid w:val="001F1B6E"/>
    <w:rsid w:val="001F1FB7"/>
    <w:rsid w:val="001F20A0"/>
    <w:rsid w:val="001F3249"/>
    <w:rsid w:val="001F365B"/>
    <w:rsid w:val="001F415C"/>
    <w:rsid w:val="001F476B"/>
    <w:rsid w:val="001F4843"/>
    <w:rsid w:val="001F4B75"/>
    <w:rsid w:val="001F4DA8"/>
    <w:rsid w:val="001F4F15"/>
    <w:rsid w:val="001F4F77"/>
    <w:rsid w:val="001F59DF"/>
    <w:rsid w:val="001F6E22"/>
    <w:rsid w:val="001F71B9"/>
    <w:rsid w:val="001F7A7C"/>
    <w:rsid w:val="0020005A"/>
    <w:rsid w:val="002001F1"/>
    <w:rsid w:val="00200553"/>
    <w:rsid w:val="002017DC"/>
    <w:rsid w:val="002028A1"/>
    <w:rsid w:val="00203A7F"/>
    <w:rsid w:val="00203B84"/>
    <w:rsid w:val="00203F75"/>
    <w:rsid w:val="00204738"/>
    <w:rsid w:val="00206A82"/>
    <w:rsid w:val="00207301"/>
    <w:rsid w:val="00207CBE"/>
    <w:rsid w:val="00210F13"/>
    <w:rsid w:val="002124F9"/>
    <w:rsid w:val="002126E6"/>
    <w:rsid w:val="00213567"/>
    <w:rsid w:val="002136AB"/>
    <w:rsid w:val="00214159"/>
    <w:rsid w:val="00215CCD"/>
    <w:rsid w:val="00215F87"/>
    <w:rsid w:val="00215FCA"/>
    <w:rsid w:val="00216BC2"/>
    <w:rsid w:val="00217200"/>
    <w:rsid w:val="00217F2D"/>
    <w:rsid w:val="00220929"/>
    <w:rsid w:val="00220980"/>
    <w:rsid w:val="00220A11"/>
    <w:rsid w:val="00220D49"/>
    <w:rsid w:val="00221797"/>
    <w:rsid w:val="002228CB"/>
    <w:rsid w:val="002232D3"/>
    <w:rsid w:val="002240A4"/>
    <w:rsid w:val="00224821"/>
    <w:rsid w:val="00224863"/>
    <w:rsid w:val="002251E5"/>
    <w:rsid w:val="00225A0E"/>
    <w:rsid w:val="00225B93"/>
    <w:rsid w:val="00226660"/>
    <w:rsid w:val="00226A0F"/>
    <w:rsid w:val="00227EED"/>
    <w:rsid w:val="0023077C"/>
    <w:rsid w:val="002318E0"/>
    <w:rsid w:val="00233E76"/>
    <w:rsid w:val="00234CA2"/>
    <w:rsid w:val="00235391"/>
    <w:rsid w:val="00235986"/>
    <w:rsid w:val="00235D94"/>
    <w:rsid w:val="00236EC3"/>
    <w:rsid w:val="00237341"/>
    <w:rsid w:val="00237786"/>
    <w:rsid w:val="00237FDD"/>
    <w:rsid w:val="00240435"/>
    <w:rsid w:val="00240A5E"/>
    <w:rsid w:val="00240C98"/>
    <w:rsid w:val="002418AB"/>
    <w:rsid w:val="00241903"/>
    <w:rsid w:val="00242A2C"/>
    <w:rsid w:val="00242AB3"/>
    <w:rsid w:val="00243385"/>
    <w:rsid w:val="002448C2"/>
    <w:rsid w:val="00244EFB"/>
    <w:rsid w:val="00246DD2"/>
    <w:rsid w:val="00247629"/>
    <w:rsid w:val="002478F5"/>
    <w:rsid w:val="00247D69"/>
    <w:rsid w:val="00247E28"/>
    <w:rsid w:val="002510F6"/>
    <w:rsid w:val="00251405"/>
    <w:rsid w:val="00251BCD"/>
    <w:rsid w:val="002526BC"/>
    <w:rsid w:val="00252F82"/>
    <w:rsid w:val="00253345"/>
    <w:rsid w:val="002535A2"/>
    <w:rsid w:val="00253F1C"/>
    <w:rsid w:val="00254A4E"/>
    <w:rsid w:val="00255272"/>
    <w:rsid w:val="002558BC"/>
    <w:rsid w:val="0025603C"/>
    <w:rsid w:val="00256135"/>
    <w:rsid w:val="00256410"/>
    <w:rsid w:val="00257483"/>
    <w:rsid w:val="00257D20"/>
    <w:rsid w:val="002609A9"/>
    <w:rsid w:val="002615B8"/>
    <w:rsid w:val="00261A01"/>
    <w:rsid w:val="00262120"/>
    <w:rsid w:val="00264E69"/>
    <w:rsid w:val="00265B8E"/>
    <w:rsid w:val="00265EB8"/>
    <w:rsid w:val="00265F9A"/>
    <w:rsid w:val="0026701E"/>
    <w:rsid w:val="00267753"/>
    <w:rsid w:val="00267EE5"/>
    <w:rsid w:val="0027064E"/>
    <w:rsid w:val="00273158"/>
    <w:rsid w:val="002733DC"/>
    <w:rsid w:val="0027365F"/>
    <w:rsid w:val="00273A8E"/>
    <w:rsid w:val="00276714"/>
    <w:rsid w:val="00276AD5"/>
    <w:rsid w:val="00276C42"/>
    <w:rsid w:val="0027724F"/>
    <w:rsid w:val="002803A0"/>
    <w:rsid w:val="0028410A"/>
    <w:rsid w:val="00285047"/>
    <w:rsid w:val="00285943"/>
    <w:rsid w:val="002875E5"/>
    <w:rsid w:val="002907F5"/>
    <w:rsid w:val="00291624"/>
    <w:rsid w:val="00291868"/>
    <w:rsid w:val="00292082"/>
    <w:rsid w:val="00292238"/>
    <w:rsid w:val="002934DB"/>
    <w:rsid w:val="00293E48"/>
    <w:rsid w:val="002958DA"/>
    <w:rsid w:val="00296F17"/>
    <w:rsid w:val="00297172"/>
    <w:rsid w:val="0029788D"/>
    <w:rsid w:val="002A0B33"/>
    <w:rsid w:val="002A0C00"/>
    <w:rsid w:val="002A0E52"/>
    <w:rsid w:val="002A1D2A"/>
    <w:rsid w:val="002A2528"/>
    <w:rsid w:val="002A2C7A"/>
    <w:rsid w:val="002A2CF6"/>
    <w:rsid w:val="002A3155"/>
    <w:rsid w:val="002A31B7"/>
    <w:rsid w:val="002A413C"/>
    <w:rsid w:val="002A61D2"/>
    <w:rsid w:val="002A7803"/>
    <w:rsid w:val="002B1B97"/>
    <w:rsid w:val="002B2CBE"/>
    <w:rsid w:val="002B2D5D"/>
    <w:rsid w:val="002B3751"/>
    <w:rsid w:val="002B5F93"/>
    <w:rsid w:val="002B6DF3"/>
    <w:rsid w:val="002B7CF0"/>
    <w:rsid w:val="002C1918"/>
    <w:rsid w:val="002C1AE1"/>
    <w:rsid w:val="002C1D62"/>
    <w:rsid w:val="002C3FE2"/>
    <w:rsid w:val="002C64C4"/>
    <w:rsid w:val="002C657D"/>
    <w:rsid w:val="002C71A6"/>
    <w:rsid w:val="002C7C60"/>
    <w:rsid w:val="002D1CB7"/>
    <w:rsid w:val="002D24B9"/>
    <w:rsid w:val="002D26AD"/>
    <w:rsid w:val="002D31FA"/>
    <w:rsid w:val="002D4DCF"/>
    <w:rsid w:val="002D5B49"/>
    <w:rsid w:val="002D5E7D"/>
    <w:rsid w:val="002D67AB"/>
    <w:rsid w:val="002D6806"/>
    <w:rsid w:val="002E02E6"/>
    <w:rsid w:val="002E0698"/>
    <w:rsid w:val="002E069A"/>
    <w:rsid w:val="002E15BA"/>
    <w:rsid w:val="002E55FC"/>
    <w:rsid w:val="002E5DAB"/>
    <w:rsid w:val="002E5E57"/>
    <w:rsid w:val="002E5FA1"/>
    <w:rsid w:val="002E6E48"/>
    <w:rsid w:val="002E710F"/>
    <w:rsid w:val="002E754B"/>
    <w:rsid w:val="002F11DA"/>
    <w:rsid w:val="002F13B8"/>
    <w:rsid w:val="002F2D39"/>
    <w:rsid w:val="002F2EC1"/>
    <w:rsid w:val="002F2F14"/>
    <w:rsid w:val="002F3563"/>
    <w:rsid w:val="002F5382"/>
    <w:rsid w:val="002F5B1C"/>
    <w:rsid w:val="002F682A"/>
    <w:rsid w:val="002F6B23"/>
    <w:rsid w:val="002F7B48"/>
    <w:rsid w:val="002F7F2D"/>
    <w:rsid w:val="00300D0B"/>
    <w:rsid w:val="00301EC1"/>
    <w:rsid w:val="00302D4B"/>
    <w:rsid w:val="003036C0"/>
    <w:rsid w:val="00304900"/>
    <w:rsid w:val="00306272"/>
    <w:rsid w:val="00306E8A"/>
    <w:rsid w:val="00306F8E"/>
    <w:rsid w:val="00307F1F"/>
    <w:rsid w:val="003121C9"/>
    <w:rsid w:val="00312633"/>
    <w:rsid w:val="00312F09"/>
    <w:rsid w:val="00313333"/>
    <w:rsid w:val="0031333D"/>
    <w:rsid w:val="003139CF"/>
    <w:rsid w:val="00313ADD"/>
    <w:rsid w:val="00314E9D"/>
    <w:rsid w:val="00315E8C"/>
    <w:rsid w:val="0031616B"/>
    <w:rsid w:val="00316F4E"/>
    <w:rsid w:val="003172CF"/>
    <w:rsid w:val="0031786E"/>
    <w:rsid w:val="00317D88"/>
    <w:rsid w:val="003202FE"/>
    <w:rsid w:val="00320D8F"/>
    <w:rsid w:val="00321CDF"/>
    <w:rsid w:val="00322D70"/>
    <w:rsid w:val="003230CD"/>
    <w:rsid w:val="00323392"/>
    <w:rsid w:val="00323FFB"/>
    <w:rsid w:val="00324556"/>
    <w:rsid w:val="00324615"/>
    <w:rsid w:val="003256C8"/>
    <w:rsid w:val="003256CA"/>
    <w:rsid w:val="00326C19"/>
    <w:rsid w:val="003276C4"/>
    <w:rsid w:val="00327BED"/>
    <w:rsid w:val="00330459"/>
    <w:rsid w:val="0033063B"/>
    <w:rsid w:val="003312FC"/>
    <w:rsid w:val="003314A6"/>
    <w:rsid w:val="003316E3"/>
    <w:rsid w:val="003317E6"/>
    <w:rsid w:val="00332347"/>
    <w:rsid w:val="00333370"/>
    <w:rsid w:val="00333A21"/>
    <w:rsid w:val="00334AF3"/>
    <w:rsid w:val="00334BD0"/>
    <w:rsid w:val="003357E1"/>
    <w:rsid w:val="00335BDB"/>
    <w:rsid w:val="003361F8"/>
    <w:rsid w:val="003369D3"/>
    <w:rsid w:val="00337076"/>
    <w:rsid w:val="0033787A"/>
    <w:rsid w:val="00337B7C"/>
    <w:rsid w:val="00340DD6"/>
    <w:rsid w:val="00341DB0"/>
    <w:rsid w:val="00341F97"/>
    <w:rsid w:val="00342578"/>
    <w:rsid w:val="00342E1A"/>
    <w:rsid w:val="00343233"/>
    <w:rsid w:val="003436F4"/>
    <w:rsid w:val="00344088"/>
    <w:rsid w:val="003445EA"/>
    <w:rsid w:val="00344A20"/>
    <w:rsid w:val="00345189"/>
    <w:rsid w:val="003452BD"/>
    <w:rsid w:val="00350393"/>
    <w:rsid w:val="003522D0"/>
    <w:rsid w:val="00352A9E"/>
    <w:rsid w:val="00353B98"/>
    <w:rsid w:val="003551A7"/>
    <w:rsid w:val="003551FF"/>
    <w:rsid w:val="00355A95"/>
    <w:rsid w:val="0035618E"/>
    <w:rsid w:val="003567A4"/>
    <w:rsid w:val="00356CB4"/>
    <w:rsid w:val="00356E53"/>
    <w:rsid w:val="00357171"/>
    <w:rsid w:val="00360E31"/>
    <w:rsid w:val="003611A6"/>
    <w:rsid w:val="00361D47"/>
    <w:rsid w:val="003627D8"/>
    <w:rsid w:val="00362AE6"/>
    <w:rsid w:val="00363E43"/>
    <w:rsid w:val="00364046"/>
    <w:rsid w:val="003646A9"/>
    <w:rsid w:val="003664EF"/>
    <w:rsid w:val="00366B6B"/>
    <w:rsid w:val="00370059"/>
    <w:rsid w:val="003707D4"/>
    <w:rsid w:val="00370856"/>
    <w:rsid w:val="00373791"/>
    <w:rsid w:val="003741CA"/>
    <w:rsid w:val="003745A2"/>
    <w:rsid w:val="00376913"/>
    <w:rsid w:val="00377B13"/>
    <w:rsid w:val="00377D2C"/>
    <w:rsid w:val="00381232"/>
    <w:rsid w:val="00381C87"/>
    <w:rsid w:val="003825DB"/>
    <w:rsid w:val="00382BFA"/>
    <w:rsid w:val="0038455A"/>
    <w:rsid w:val="003861D5"/>
    <w:rsid w:val="00387F8E"/>
    <w:rsid w:val="003909C3"/>
    <w:rsid w:val="003920D7"/>
    <w:rsid w:val="003920E7"/>
    <w:rsid w:val="003926CE"/>
    <w:rsid w:val="00393E4C"/>
    <w:rsid w:val="00394E81"/>
    <w:rsid w:val="00395335"/>
    <w:rsid w:val="003957ED"/>
    <w:rsid w:val="00395858"/>
    <w:rsid w:val="003978D1"/>
    <w:rsid w:val="00397F24"/>
    <w:rsid w:val="003A0292"/>
    <w:rsid w:val="003A07AC"/>
    <w:rsid w:val="003A0D6E"/>
    <w:rsid w:val="003A13DF"/>
    <w:rsid w:val="003A1930"/>
    <w:rsid w:val="003A30CA"/>
    <w:rsid w:val="003A3883"/>
    <w:rsid w:val="003A3F7A"/>
    <w:rsid w:val="003A4B5B"/>
    <w:rsid w:val="003A5B4E"/>
    <w:rsid w:val="003A6086"/>
    <w:rsid w:val="003A6591"/>
    <w:rsid w:val="003A6913"/>
    <w:rsid w:val="003A6AD6"/>
    <w:rsid w:val="003A7EF3"/>
    <w:rsid w:val="003A7F52"/>
    <w:rsid w:val="003B0A13"/>
    <w:rsid w:val="003B0FCA"/>
    <w:rsid w:val="003B152D"/>
    <w:rsid w:val="003B2824"/>
    <w:rsid w:val="003B2B02"/>
    <w:rsid w:val="003B2BC8"/>
    <w:rsid w:val="003B3474"/>
    <w:rsid w:val="003B4229"/>
    <w:rsid w:val="003B4267"/>
    <w:rsid w:val="003B4C0F"/>
    <w:rsid w:val="003B4C90"/>
    <w:rsid w:val="003B58C3"/>
    <w:rsid w:val="003B5E3E"/>
    <w:rsid w:val="003B60F3"/>
    <w:rsid w:val="003B6E84"/>
    <w:rsid w:val="003B70C4"/>
    <w:rsid w:val="003B7865"/>
    <w:rsid w:val="003B7BAD"/>
    <w:rsid w:val="003C1C51"/>
    <w:rsid w:val="003C35B7"/>
    <w:rsid w:val="003C50C0"/>
    <w:rsid w:val="003C63B1"/>
    <w:rsid w:val="003C669F"/>
    <w:rsid w:val="003C69CA"/>
    <w:rsid w:val="003C6E03"/>
    <w:rsid w:val="003D07A1"/>
    <w:rsid w:val="003D0E88"/>
    <w:rsid w:val="003D1331"/>
    <w:rsid w:val="003D4316"/>
    <w:rsid w:val="003D45B7"/>
    <w:rsid w:val="003D4709"/>
    <w:rsid w:val="003D55B3"/>
    <w:rsid w:val="003D62B2"/>
    <w:rsid w:val="003E005B"/>
    <w:rsid w:val="003E0629"/>
    <w:rsid w:val="003E125C"/>
    <w:rsid w:val="003E1415"/>
    <w:rsid w:val="003E2BE1"/>
    <w:rsid w:val="003E3022"/>
    <w:rsid w:val="003E3388"/>
    <w:rsid w:val="003E3502"/>
    <w:rsid w:val="003E5727"/>
    <w:rsid w:val="003E64EF"/>
    <w:rsid w:val="003E654F"/>
    <w:rsid w:val="003E689C"/>
    <w:rsid w:val="003E6EE2"/>
    <w:rsid w:val="003E7635"/>
    <w:rsid w:val="003F082E"/>
    <w:rsid w:val="003F0F6E"/>
    <w:rsid w:val="003F13CB"/>
    <w:rsid w:val="003F211E"/>
    <w:rsid w:val="003F4174"/>
    <w:rsid w:val="003F4AB2"/>
    <w:rsid w:val="003F4F54"/>
    <w:rsid w:val="003F53F6"/>
    <w:rsid w:val="003F59A0"/>
    <w:rsid w:val="003F5A73"/>
    <w:rsid w:val="003F66D4"/>
    <w:rsid w:val="003F7561"/>
    <w:rsid w:val="003F7572"/>
    <w:rsid w:val="003F773D"/>
    <w:rsid w:val="00400377"/>
    <w:rsid w:val="004003AD"/>
    <w:rsid w:val="0040063A"/>
    <w:rsid w:val="00400B27"/>
    <w:rsid w:val="0040196F"/>
    <w:rsid w:val="00401E4B"/>
    <w:rsid w:val="00403652"/>
    <w:rsid w:val="004040A0"/>
    <w:rsid w:val="00404299"/>
    <w:rsid w:val="00406287"/>
    <w:rsid w:val="004068B5"/>
    <w:rsid w:val="00406D31"/>
    <w:rsid w:val="00410B2D"/>
    <w:rsid w:val="00411140"/>
    <w:rsid w:val="00412230"/>
    <w:rsid w:val="0041260D"/>
    <w:rsid w:val="00412C97"/>
    <w:rsid w:val="0041374A"/>
    <w:rsid w:val="004145BD"/>
    <w:rsid w:val="0041559C"/>
    <w:rsid w:val="004162E2"/>
    <w:rsid w:val="00417026"/>
    <w:rsid w:val="00417238"/>
    <w:rsid w:val="00417256"/>
    <w:rsid w:val="00420111"/>
    <w:rsid w:val="00420239"/>
    <w:rsid w:val="00420D7E"/>
    <w:rsid w:val="00420EB1"/>
    <w:rsid w:val="00421FD1"/>
    <w:rsid w:val="0042218D"/>
    <w:rsid w:val="00422BA4"/>
    <w:rsid w:val="00422FCD"/>
    <w:rsid w:val="00423E3C"/>
    <w:rsid w:val="00424674"/>
    <w:rsid w:val="00424E78"/>
    <w:rsid w:val="00425CAE"/>
    <w:rsid w:val="00426BD8"/>
    <w:rsid w:val="004300E1"/>
    <w:rsid w:val="00431CB0"/>
    <w:rsid w:val="00431DB4"/>
    <w:rsid w:val="004326B4"/>
    <w:rsid w:val="00432E6B"/>
    <w:rsid w:val="0043370B"/>
    <w:rsid w:val="00434A30"/>
    <w:rsid w:val="00434DEC"/>
    <w:rsid w:val="00434F13"/>
    <w:rsid w:val="004352FB"/>
    <w:rsid w:val="0043684A"/>
    <w:rsid w:val="00436C2C"/>
    <w:rsid w:val="00437B93"/>
    <w:rsid w:val="004402C9"/>
    <w:rsid w:val="00440A79"/>
    <w:rsid w:val="00441826"/>
    <w:rsid w:val="004419C2"/>
    <w:rsid w:val="00443576"/>
    <w:rsid w:val="00443F16"/>
    <w:rsid w:val="00444BC2"/>
    <w:rsid w:val="00447677"/>
    <w:rsid w:val="004479B2"/>
    <w:rsid w:val="00447B78"/>
    <w:rsid w:val="00447DDA"/>
    <w:rsid w:val="00450CF7"/>
    <w:rsid w:val="0045128D"/>
    <w:rsid w:val="004514E9"/>
    <w:rsid w:val="00451DF2"/>
    <w:rsid w:val="00452E35"/>
    <w:rsid w:val="004535C5"/>
    <w:rsid w:val="004539E6"/>
    <w:rsid w:val="00453FCE"/>
    <w:rsid w:val="00454516"/>
    <w:rsid w:val="0045496F"/>
    <w:rsid w:val="00454D93"/>
    <w:rsid w:val="0045517F"/>
    <w:rsid w:val="00455FDD"/>
    <w:rsid w:val="00456ABC"/>
    <w:rsid w:val="00456C0C"/>
    <w:rsid w:val="00464FD7"/>
    <w:rsid w:val="004656A4"/>
    <w:rsid w:val="00465EE0"/>
    <w:rsid w:val="0046667F"/>
    <w:rsid w:val="004671BF"/>
    <w:rsid w:val="004676BF"/>
    <w:rsid w:val="004704EF"/>
    <w:rsid w:val="00472C7A"/>
    <w:rsid w:val="00472C8B"/>
    <w:rsid w:val="00472EB0"/>
    <w:rsid w:val="0047369A"/>
    <w:rsid w:val="00475A86"/>
    <w:rsid w:val="00475AB9"/>
    <w:rsid w:val="00477427"/>
    <w:rsid w:val="00477BF8"/>
    <w:rsid w:val="004809EC"/>
    <w:rsid w:val="00482530"/>
    <w:rsid w:val="004832FB"/>
    <w:rsid w:val="00483316"/>
    <w:rsid w:val="0048347C"/>
    <w:rsid w:val="004877F9"/>
    <w:rsid w:val="004910CC"/>
    <w:rsid w:val="00491623"/>
    <w:rsid w:val="004939BA"/>
    <w:rsid w:val="00493B4A"/>
    <w:rsid w:val="0049429F"/>
    <w:rsid w:val="00494CF5"/>
    <w:rsid w:val="00495617"/>
    <w:rsid w:val="004960A7"/>
    <w:rsid w:val="0049625A"/>
    <w:rsid w:val="004977B7"/>
    <w:rsid w:val="004A0024"/>
    <w:rsid w:val="004A008D"/>
    <w:rsid w:val="004A063E"/>
    <w:rsid w:val="004A1175"/>
    <w:rsid w:val="004A2701"/>
    <w:rsid w:val="004A54A8"/>
    <w:rsid w:val="004A59CC"/>
    <w:rsid w:val="004A601B"/>
    <w:rsid w:val="004A7D78"/>
    <w:rsid w:val="004B0006"/>
    <w:rsid w:val="004B0FCA"/>
    <w:rsid w:val="004B31A4"/>
    <w:rsid w:val="004B3B0C"/>
    <w:rsid w:val="004B55FC"/>
    <w:rsid w:val="004B5AC2"/>
    <w:rsid w:val="004B6552"/>
    <w:rsid w:val="004B6D38"/>
    <w:rsid w:val="004B7043"/>
    <w:rsid w:val="004C3A8F"/>
    <w:rsid w:val="004C3AD3"/>
    <w:rsid w:val="004C3C79"/>
    <w:rsid w:val="004C456C"/>
    <w:rsid w:val="004C503C"/>
    <w:rsid w:val="004C5983"/>
    <w:rsid w:val="004C69A7"/>
    <w:rsid w:val="004C6BA4"/>
    <w:rsid w:val="004C73B2"/>
    <w:rsid w:val="004C7B0E"/>
    <w:rsid w:val="004C7D0D"/>
    <w:rsid w:val="004C7D64"/>
    <w:rsid w:val="004D05B2"/>
    <w:rsid w:val="004D18BD"/>
    <w:rsid w:val="004D5D11"/>
    <w:rsid w:val="004E035D"/>
    <w:rsid w:val="004E1C08"/>
    <w:rsid w:val="004E2810"/>
    <w:rsid w:val="004E2A2F"/>
    <w:rsid w:val="004E3EF9"/>
    <w:rsid w:val="004E5210"/>
    <w:rsid w:val="004E5F47"/>
    <w:rsid w:val="004E7148"/>
    <w:rsid w:val="004F0D3B"/>
    <w:rsid w:val="004F1448"/>
    <w:rsid w:val="004F243A"/>
    <w:rsid w:val="004F24E6"/>
    <w:rsid w:val="004F3445"/>
    <w:rsid w:val="004F477C"/>
    <w:rsid w:val="004F491D"/>
    <w:rsid w:val="004F4F67"/>
    <w:rsid w:val="004F4FAD"/>
    <w:rsid w:val="004F4FC2"/>
    <w:rsid w:val="004F5094"/>
    <w:rsid w:val="004F57CE"/>
    <w:rsid w:val="004F5E8A"/>
    <w:rsid w:val="004F6481"/>
    <w:rsid w:val="004F659A"/>
    <w:rsid w:val="004F6768"/>
    <w:rsid w:val="004F6E38"/>
    <w:rsid w:val="004F71E4"/>
    <w:rsid w:val="0050087E"/>
    <w:rsid w:val="00503D0A"/>
    <w:rsid w:val="005045D8"/>
    <w:rsid w:val="005047AA"/>
    <w:rsid w:val="00505F3E"/>
    <w:rsid w:val="005061BD"/>
    <w:rsid w:val="0050696B"/>
    <w:rsid w:val="00507427"/>
    <w:rsid w:val="00510DC8"/>
    <w:rsid w:val="00512242"/>
    <w:rsid w:val="005128E5"/>
    <w:rsid w:val="00512EE1"/>
    <w:rsid w:val="005135E6"/>
    <w:rsid w:val="0051414F"/>
    <w:rsid w:val="00514348"/>
    <w:rsid w:val="00514898"/>
    <w:rsid w:val="00514C73"/>
    <w:rsid w:val="00515628"/>
    <w:rsid w:val="00515A42"/>
    <w:rsid w:val="00517439"/>
    <w:rsid w:val="00517EE5"/>
    <w:rsid w:val="00522D38"/>
    <w:rsid w:val="00523087"/>
    <w:rsid w:val="0052448B"/>
    <w:rsid w:val="005250D8"/>
    <w:rsid w:val="005250F1"/>
    <w:rsid w:val="005268DC"/>
    <w:rsid w:val="00527020"/>
    <w:rsid w:val="0052742D"/>
    <w:rsid w:val="0052790B"/>
    <w:rsid w:val="005304A4"/>
    <w:rsid w:val="00530FB7"/>
    <w:rsid w:val="00532210"/>
    <w:rsid w:val="00532458"/>
    <w:rsid w:val="0053256F"/>
    <w:rsid w:val="00532E08"/>
    <w:rsid w:val="00533725"/>
    <w:rsid w:val="005341D7"/>
    <w:rsid w:val="00534B7E"/>
    <w:rsid w:val="00535229"/>
    <w:rsid w:val="00536E90"/>
    <w:rsid w:val="005374B2"/>
    <w:rsid w:val="0053781E"/>
    <w:rsid w:val="005378D2"/>
    <w:rsid w:val="00541515"/>
    <w:rsid w:val="0054170B"/>
    <w:rsid w:val="00541888"/>
    <w:rsid w:val="00542102"/>
    <w:rsid w:val="0054213C"/>
    <w:rsid w:val="00543527"/>
    <w:rsid w:val="00546D09"/>
    <w:rsid w:val="0055004E"/>
    <w:rsid w:val="00550A42"/>
    <w:rsid w:val="00550B6B"/>
    <w:rsid w:val="00551478"/>
    <w:rsid w:val="005530AF"/>
    <w:rsid w:val="00553FA2"/>
    <w:rsid w:val="0055473B"/>
    <w:rsid w:val="00554ECA"/>
    <w:rsid w:val="005567C5"/>
    <w:rsid w:val="0056002B"/>
    <w:rsid w:val="005606ED"/>
    <w:rsid w:val="00562923"/>
    <w:rsid w:val="00562C43"/>
    <w:rsid w:val="0056311E"/>
    <w:rsid w:val="00563E64"/>
    <w:rsid w:val="00563FE0"/>
    <w:rsid w:val="00564E73"/>
    <w:rsid w:val="00565185"/>
    <w:rsid w:val="0056574B"/>
    <w:rsid w:val="005705D3"/>
    <w:rsid w:val="005706CC"/>
    <w:rsid w:val="00570EC4"/>
    <w:rsid w:val="00570EE7"/>
    <w:rsid w:val="0057183A"/>
    <w:rsid w:val="00571872"/>
    <w:rsid w:val="005727A7"/>
    <w:rsid w:val="00572A7D"/>
    <w:rsid w:val="00573CAF"/>
    <w:rsid w:val="00574750"/>
    <w:rsid w:val="005747DF"/>
    <w:rsid w:val="00575975"/>
    <w:rsid w:val="00576322"/>
    <w:rsid w:val="00576610"/>
    <w:rsid w:val="005767BB"/>
    <w:rsid w:val="0057690B"/>
    <w:rsid w:val="00576D7C"/>
    <w:rsid w:val="00576FAF"/>
    <w:rsid w:val="00577290"/>
    <w:rsid w:val="0057749C"/>
    <w:rsid w:val="00581971"/>
    <w:rsid w:val="0058205C"/>
    <w:rsid w:val="00582802"/>
    <w:rsid w:val="005839E3"/>
    <w:rsid w:val="00583A0B"/>
    <w:rsid w:val="00583C23"/>
    <w:rsid w:val="00584603"/>
    <w:rsid w:val="005861D6"/>
    <w:rsid w:val="005862A2"/>
    <w:rsid w:val="00586981"/>
    <w:rsid w:val="00586A44"/>
    <w:rsid w:val="00586A88"/>
    <w:rsid w:val="00586E6D"/>
    <w:rsid w:val="005907A6"/>
    <w:rsid w:val="00590AA3"/>
    <w:rsid w:val="0059190F"/>
    <w:rsid w:val="00591E12"/>
    <w:rsid w:val="005921EA"/>
    <w:rsid w:val="00594055"/>
    <w:rsid w:val="005940B2"/>
    <w:rsid w:val="005940E5"/>
    <w:rsid w:val="00594625"/>
    <w:rsid w:val="00594838"/>
    <w:rsid w:val="00594CC3"/>
    <w:rsid w:val="005950EB"/>
    <w:rsid w:val="00595CE7"/>
    <w:rsid w:val="00596CDA"/>
    <w:rsid w:val="005A031B"/>
    <w:rsid w:val="005A03C8"/>
    <w:rsid w:val="005A2512"/>
    <w:rsid w:val="005A2F39"/>
    <w:rsid w:val="005A2F79"/>
    <w:rsid w:val="005A379E"/>
    <w:rsid w:val="005A3A27"/>
    <w:rsid w:val="005A5323"/>
    <w:rsid w:val="005A6261"/>
    <w:rsid w:val="005A6331"/>
    <w:rsid w:val="005A64E2"/>
    <w:rsid w:val="005A7B12"/>
    <w:rsid w:val="005B0398"/>
    <w:rsid w:val="005B1E72"/>
    <w:rsid w:val="005B21D8"/>
    <w:rsid w:val="005B3107"/>
    <w:rsid w:val="005B3FDB"/>
    <w:rsid w:val="005B45B5"/>
    <w:rsid w:val="005B4E8D"/>
    <w:rsid w:val="005B53F9"/>
    <w:rsid w:val="005B5C89"/>
    <w:rsid w:val="005B60A8"/>
    <w:rsid w:val="005B655D"/>
    <w:rsid w:val="005B6F33"/>
    <w:rsid w:val="005B770E"/>
    <w:rsid w:val="005B79AC"/>
    <w:rsid w:val="005B7D84"/>
    <w:rsid w:val="005B7FF0"/>
    <w:rsid w:val="005C020D"/>
    <w:rsid w:val="005C051C"/>
    <w:rsid w:val="005C2451"/>
    <w:rsid w:val="005C2EA8"/>
    <w:rsid w:val="005C5BAE"/>
    <w:rsid w:val="005C649B"/>
    <w:rsid w:val="005D04FB"/>
    <w:rsid w:val="005D0AF3"/>
    <w:rsid w:val="005D1511"/>
    <w:rsid w:val="005D18D1"/>
    <w:rsid w:val="005D2C6C"/>
    <w:rsid w:val="005D2CDC"/>
    <w:rsid w:val="005D3483"/>
    <w:rsid w:val="005D3715"/>
    <w:rsid w:val="005D3CFE"/>
    <w:rsid w:val="005D448B"/>
    <w:rsid w:val="005D5042"/>
    <w:rsid w:val="005D53C7"/>
    <w:rsid w:val="005D5411"/>
    <w:rsid w:val="005D57DC"/>
    <w:rsid w:val="005D60F9"/>
    <w:rsid w:val="005D6452"/>
    <w:rsid w:val="005D7E4A"/>
    <w:rsid w:val="005E059A"/>
    <w:rsid w:val="005E1F8F"/>
    <w:rsid w:val="005E44C3"/>
    <w:rsid w:val="005E49B7"/>
    <w:rsid w:val="005E5360"/>
    <w:rsid w:val="005E5C41"/>
    <w:rsid w:val="005E6D08"/>
    <w:rsid w:val="005E70BB"/>
    <w:rsid w:val="005E7AED"/>
    <w:rsid w:val="005F028D"/>
    <w:rsid w:val="005F19AE"/>
    <w:rsid w:val="005F1BD3"/>
    <w:rsid w:val="005F1D91"/>
    <w:rsid w:val="005F21BD"/>
    <w:rsid w:val="005F2E2C"/>
    <w:rsid w:val="005F34D2"/>
    <w:rsid w:val="005F4AFA"/>
    <w:rsid w:val="005F4F05"/>
    <w:rsid w:val="005F5A23"/>
    <w:rsid w:val="005F5FDD"/>
    <w:rsid w:val="005F6470"/>
    <w:rsid w:val="005F6AE7"/>
    <w:rsid w:val="005F71C0"/>
    <w:rsid w:val="005F72F8"/>
    <w:rsid w:val="005F76E0"/>
    <w:rsid w:val="00600901"/>
    <w:rsid w:val="00601357"/>
    <w:rsid w:val="006014E6"/>
    <w:rsid w:val="00601E93"/>
    <w:rsid w:val="00602070"/>
    <w:rsid w:val="0060226E"/>
    <w:rsid w:val="00602494"/>
    <w:rsid w:val="0060255A"/>
    <w:rsid w:val="00602E11"/>
    <w:rsid w:val="00604F98"/>
    <w:rsid w:val="006059A7"/>
    <w:rsid w:val="00607812"/>
    <w:rsid w:val="00610C53"/>
    <w:rsid w:val="00611E20"/>
    <w:rsid w:val="006126E7"/>
    <w:rsid w:val="00612DE6"/>
    <w:rsid w:val="00613C4C"/>
    <w:rsid w:val="006140C0"/>
    <w:rsid w:val="00614AB4"/>
    <w:rsid w:val="00615DC1"/>
    <w:rsid w:val="006164D8"/>
    <w:rsid w:val="00616C1C"/>
    <w:rsid w:val="0061700F"/>
    <w:rsid w:val="00617506"/>
    <w:rsid w:val="00617DE4"/>
    <w:rsid w:val="00622BE4"/>
    <w:rsid w:val="00622E28"/>
    <w:rsid w:val="00623364"/>
    <w:rsid w:val="00623803"/>
    <w:rsid w:val="00623BB5"/>
    <w:rsid w:val="00623EC5"/>
    <w:rsid w:val="00623F31"/>
    <w:rsid w:val="00624644"/>
    <w:rsid w:val="00624A0E"/>
    <w:rsid w:val="00624A93"/>
    <w:rsid w:val="00624C5F"/>
    <w:rsid w:val="00625B13"/>
    <w:rsid w:val="006260F4"/>
    <w:rsid w:val="00627232"/>
    <w:rsid w:val="006303ED"/>
    <w:rsid w:val="006306BF"/>
    <w:rsid w:val="00631EEF"/>
    <w:rsid w:val="00635B0F"/>
    <w:rsid w:val="006360E1"/>
    <w:rsid w:val="00636F01"/>
    <w:rsid w:val="00641F46"/>
    <w:rsid w:val="00642591"/>
    <w:rsid w:val="00642AF6"/>
    <w:rsid w:val="00642F1B"/>
    <w:rsid w:val="006431A7"/>
    <w:rsid w:val="00643406"/>
    <w:rsid w:val="00645887"/>
    <w:rsid w:val="00645A13"/>
    <w:rsid w:val="006474AF"/>
    <w:rsid w:val="00647FA0"/>
    <w:rsid w:val="006506B2"/>
    <w:rsid w:val="006515BE"/>
    <w:rsid w:val="0065301A"/>
    <w:rsid w:val="00654570"/>
    <w:rsid w:val="006547F6"/>
    <w:rsid w:val="006558DF"/>
    <w:rsid w:val="00656BCE"/>
    <w:rsid w:val="00657A1A"/>
    <w:rsid w:val="006609E7"/>
    <w:rsid w:val="00660A12"/>
    <w:rsid w:val="00661C05"/>
    <w:rsid w:val="00661CA0"/>
    <w:rsid w:val="00661CF1"/>
    <w:rsid w:val="00661D20"/>
    <w:rsid w:val="00662BFF"/>
    <w:rsid w:val="00662CA3"/>
    <w:rsid w:val="00662CE6"/>
    <w:rsid w:val="0066327C"/>
    <w:rsid w:val="006639D0"/>
    <w:rsid w:val="00663D6D"/>
    <w:rsid w:val="00663F4D"/>
    <w:rsid w:val="006646B2"/>
    <w:rsid w:val="00664D6E"/>
    <w:rsid w:val="006657BA"/>
    <w:rsid w:val="00665BDC"/>
    <w:rsid w:val="006662BA"/>
    <w:rsid w:val="006673ED"/>
    <w:rsid w:val="006707AA"/>
    <w:rsid w:val="006707EC"/>
    <w:rsid w:val="006713DF"/>
    <w:rsid w:val="0067196F"/>
    <w:rsid w:val="0067286E"/>
    <w:rsid w:val="00674724"/>
    <w:rsid w:val="00675DAA"/>
    <w:rsid w:val="0067656D"/>
    <w:rsid w:val="00680521"/>
    <w:rsid w:val="00680ADE"/>
    <w:rsid w:val="00681300"/>
    <w:rsid w:val="0068147B"/>
    <w:rsid w:val="00681532"/>
    <w:rsid w:val="00682B56"/>
    <w:rsid w:val="00683597"/>
    <w:rsid w:val="0068474E"/>
    <w:rsid w:val="006851D9"/>
    <w:rsid w:val="0068542F"/>
    <w:rsid w:val="006858CC"/>
    <w:rsid w:val="00685E5C"/>
    <w:rsid w:val="00690C61"/>
    <w:rsid w:val="00691156"/>
    <w:rsid w:val="00691921"/>
    <w:rsid w:val="00691F6F"/>
    <w:rsid w:val="0069331D"/>
    <w:rsid w:val="0069732D"/>
    <w:rsid w:val="006973EB"/>
    <w:rsid w:val="006977A8"/>
    <w:rsid w:val="006A0EF6"/>
    <w:rsid w:val="006A175F"/>
    <w:rsid w:val="006A1A9D"/>
    <w:rsid w:val="006A1E45"/>
    <w:rsid w:val="006A3611"/>
    <w:rsid w:val="006A36D4"/>
    <w:rsid w:val="006A38DB"/>
    <w:rsid w:val="006A3927"/>
    <w:rsid w:val="006A3956"/>
    <w:rsid w:val="006A4CEF"/>
    <w:rsid w:val="006A5095"/>
    <w:rsid w:val="006A575B"/>
    <w:rsid w:val="006A5885"/>
    <w:rsid w:val="006A7123"/>
    <w:rsid w:val="006A7A05"/>
    <w:rsid w:val="006B103C"/>
    <w:rsid w:val="006B2015"/>
    <w:rsid w:val="006B3CA4"/>
    <w:rsid w:val="006B41F1"/>
    <w:rsid w:val="006B44E4"/>
    <w:rsid w:val="006B5A40"/>
    <w:rsid w:val="006B5DCA"/>
    <w:rsid w:val="006B6F3A"/>
    <w:rsid w:val="006B74D9"/>
    <w:rsid w:val="006B7D90"/>
    <w:rsid w:val="006C1BED"/>
    <w:rsid w:val="006C2AFF"/>
    <w:rsid w:val="006C346E"/>
    <w:rsid w:val="006C3DDC"/>
    <w:rsid w:val="006C3F7F"/>
    <w:rsid w:val="006C43F2"/>
    <w:rsid w:val="006C450F"/>
    <w:rsid w:val="006C46B4"/>
    <w:rsid w:val="006C48D6"/>
    <w:rsid w:val="006C4DCC"/>
    <w:rsid w:val="006C4E3A"/>
    <w:rsid w:val="006C4FBC"/>
    <w:rsid w:val="006C51B0"/>
    <w:rsid w:val="006C6C1E"/>
    <w:rsid w:val="006C7F67"/>
    <w:rsid w:val="006D14BC"/>
    <w:rsid w:val="006D1BBC"/>
    <w:rsid w:val="006D1F21"/>
    <w:rsid w:val="006D2C9B"/>
    <w:rsid w:val="006D39C6"/>
    <w:rsid w:val="006D5399"/>
    <w:rsid w:val="006D5CAF"/>
    <w:rsid w:val="006D5CEE"/>
    <w:rsid w:val="006D7286"/>
    <w:rsid w:val="006D72E5"/>
    <w:rsid w:val="006D7C2C"/>
    <w:rsid w:val="006E0F6E"/>
    <w:rsid w:val="006E1320"/>
    <w:rsid w:val="006E1488"/>
    <w:rsid w:val="006E3F1C"/>
    <w:rsid w:val="006E4AAB"/>
    <w:rsid w:val="006E552E"/>
    <w:rsid w:val="006E5AF5"/>
    <w:rsid w:val="006E6300"/>
    <w:rsid w:val="006E644F"/>
    <w:rsid w:val="006E68FB"/>
    <w:rsid w:val="006E6CB7"/>
    <w:rsid w:val="006E7299"/>
    <w:rsid w:val="006E7895"/>
    <w:rsid w:val="006F108A"/>
    <w:rsid w:val="006F3395"/>
    <w:rsid w:val="006F36D0"/>
    <w:rsid w:val="006F3D52"/>
    <w:rsid w:val="006F4828"/>
    <w:rsid w:val="006F565A"/>
    <w:rsid w:val="006F6CDA"/>
    <w:rsid w:val="006F7CE6"/>
    <w:rsid w:val="0070006C"/>
    <w:rsid w:val="00700582"/>
    <w:rsid w:val="007018AC"/>
    <w:rsid w:val="00701AA7"/>
    <w:rsid w:val="00703C41"/>
    <w:rsid w:val="00704200"/>
    <w:rsid w:val="00706390"/>
    <w:rsid w:val="00706D7A"/>
    <w:rsid w:val="00711C72"/>
    <w:rsid w:val="007127CA"/>
    <w:rsid w:val="007129BC"/>
    <w:rsid w:val="00712F39"/>
    <w:rsid w:val="007136CF"/>
    <w:rsid w:val="00720481"/>
    <w:rsid w:val="0072169E"/>
    <w:rsid w:val="00721C6E"/>
    <w:rsid w:val="00722940"/>
    <w:rsid w:val="00722C91"/>
    <w:rsid w:val="00724A99"/>
    <w:rsid w:val="00724D47"/>
    <w:rsid w:val="00725B84"/>
    <w:rsid w:val="00726556"/>
    <w:rsid w:val="0072688A"/>
    <w:rsid w:val="00726BC5"/>
    <w:rsid w:val="00730341"/>
    <w:rsid w:val="0073113F"/>
    <w:rsid w:val="0073158E"/>
    <w:rsid w:val="00731EAC"/>
    <w:rsid w:val="0073229A"/>
    <w:rsid w:val="00732A16"/>
    <w:rsid w:val="007332AE"/>
    <w:rsid w:val="007346E6"/>
    <w:rsid w:val="00736876"/>
    <w:rsid w:val="0073696A"/>
    <w:rsid w:val="00736E13"/>
    <w:rsid w:val="007372E7"/>
    <w:rsid w:val="00737393"/>
    <w:rsid w:val="00740835"/>
    <w:rsid w:val="007414C4"/>
    <w:rsid w:val="007416D6"/>
    <w:rsid w:val="0074210B"/>
    <w:rsid w:val="007435E8"/>
    <w:rsid w:val="00744535"/>
    <w:rsid w:val="00745E36"/>
    <w:rsid w:val="00746396"/>
    <w:rsid w:val="00746AD7"/>
    <w:rsid w:val="00747F8B"/>
    <w:rsid w:val="00750750"/>
    <w:rsid w:val="0075091B"/>
    <w:rsid w:val="00750BFD"/>
    <w:rsid w:val="00752335"/>
    <w:rsid w:val="007523D6"/>
    <w:rsid w:val="007534AD"/>
    <w:rsid w:val="00753EFD"/>
    <w:rsid w:val="00754CD8"/>
    <w:rsid w:val="00755462"/>
    <w:rsid w:val="007554C1"/>
    <w:rsid w:val="00756150"/>
    <w:rsid w:val="00756D3F"/>
    <w:rsid w:val="00756EDD"/>
    <w:rsid w:val="0075747D"/>
    <w:rsid w:val="00761FD6"/>
    <w:rsid w:val="0076237F"/>
    <w:rsid w:val="00762A26"/>
    <w:rsid w:val="00763B6B"/>
    <w:rsid w:val="00763C9D"/>
    <w:rsid w:val="00763E51"/>
    <w:rsid w:val="00763E71"/>
    <w:rsid w:val="00764234"/>
    <w:rsid w:val="00764960"/>
    <w:rsid w:val="007656A8"/>
    <w:rsid w:val="007666A8"/>
    <w:rsid w:val="00770606"/>
    <w:rsid w:val="00771642"/>
    <w:rsid w:val="00771B8C"/>
    <w:rsid w:val="007721A6"/>
    <w:rsid w:val="0077232D"/>
    <w:rsid w:val="00772339"/>
    <w:rsid w:val="00773002"/>
    <w:rsid w:val="0077307F"/>
    <w:rsid w:val="00776DE2"/>
    <w:rsid w:val="0077714C"/>
    <w:rsid w:val="00777398"/>
    <w:rsid w:val="0077748C"/>
    <w:rsid w:val="00781F2E"/>
    <w:rsid w:val="00783CEA"/>
    <w:rsid w:val="00784F6A"/>
    <w:rsid w:val="007870FD"/>
    <w:rsid w:val="00787891"/>
    <w:rsid w:val="00790925"/>
    <w:rsid w:val="00790FE0"/>
    <w:rsid w:val="00792EAF"/>
    <w:rsid w:val="007931A4"/>
    <w:rsid w:val="00793EB6"/>
    <w:rsid w:val="00794CF4"/>
    <w:rsid w:val="007953A9"/>
    <w:rsid w:val="00795790"/>
    <w:rsid w:val="00796E47"/>
    <w:rsid w:val="00797A91"/>
    <w:rsid w:val="00797ED8"/>
    <w:rsid w:val="007A0A22"/>
    <w:rsid w:val="007A23F8"/>
    <w:rsid w:val="007A2799"/>
    <w:rsid w:val="007A3023"/>
    <w:rsid w:val="007A3594"/>
    <w:rsid w:val="007A4123"/>
    <w:rsid w:val="007A472A"/>
    <w:rsid w:val="007A5EF9"/>
    <w:rsid w:val="007A670D"/>
    <w:rsid w:val="007A68A4"/>
    <w:rsid w:val="007A6C7C"/>
    <w:rsid w:val="007A6F3C"/>
    <w:rsid w:val="007A7436"/>
    <w:rsid w:val="007B000F"/>
    <w:rsid w:val="007B0778"/>
    <w:rsid w:val="007B1210"/>
    <w:rsid w:val="007B2A01"/>
    <w:rsid w:val="007B2AB9"/>
    <w:rsid w:val="007B33AC"/>
    <w:rsid w:val="007B5AC6"/>
    <w:rsid w:val="007B61BF"/>
    <w:rsid w:val="007B6AE7"/>
    <w:rsid w:val="007C1E2C"/>
    <w:rsid w:val="007C267B"/>
    <w:rsid w:val="007C33CA"/>
    <w:rsid w:val="007C3D13"/>
    <w:rsid w:val="007C5FBE"/>
    <w:rsid w:val="007C62F7"/>
    <w:rsid w:val="007C63ED"/>
    <w:rsid w:val="007C6FC5"/>
    <w:rsid w:val="007D1092"/>
    <w:rsid w:val="007D147E"/>
    <w:rsid w:val="007D23F4"/>
    <w:rsid w:val="007D2646"/>
    <w:rsid w:val="007D2AAD"/>
    <w:rsid w:val="007D3182"/>
    <w:rsid w:val="007D373C"/>
    <w:rsid w:val="007D5E64"/>
    <w:rsid w:val="007D633E"/>
    <w:rsid w:val="007D6B7C"/>
    <w:rsid w:val="007D7A89"/>
    <w:rsid w:val="007E049B"/>
    <w:rsid w:val="007E0C44"/>
    <w:rsid w:val="007E1641"/>
    <w:rsid w:val="007E1C9B"/>
    <w:rsid w:val="007E2E4B"/>
    <w:rsid w:val="007E2FA4"/>
    <w:rsid w:val="007E3637"/>
    <w:rsid w:val="007E396A"/>
    <w:rsid w:val="007E4795"/>
    <w:rsid w:val="007E494E"/>
    <w:rsid w:val="007E69B1"/>
    <w:rsid w:val="007E6BDD"/>
    <w:rsid w:val="007E6C33"/>
    <w:rsid w:val="007E79CE"/>
    <w:rsid w:val="007F0071"/>
    <w:rsid w:val="007F0C53"/>
    <w:rsid w:val="007F2A72"/>
    <w:rsid w:val="007F3A0E"/>
    <w:rsid w:val="007F3C52"/>
    <w:rsid w:val="007F49CC"/>
    <w:rsid w:val="007F4AB2"/>
    <w:rsid w:val="007F572E"/>
    <w:rsid w:val="007F59E2"/>
    <w:rsid w:val="007F703B"/>
    <w:rsid w:val="007F7561"/>
    <w:rsid w:val="00800930"/>
    <w:rsid w:val="00800C2D"/>
    <w:rsid w:val="00800E9A"/>
    <w:rsid w:val="00801850"/>
    <w:rsid w:val="008028C8"/>
    <w:rsid w:val="0080315F"/>
    <w:rsid w:val="008035D2"/>
    <w:rsid w:val="008042A2"/>
    <w:rsid w:val="00804493"/>
    <w:rsid w:val="008051EC"/>
    <w:rsid w:val="00805D1D"/>
    <w:rsid w:val="00810EDA"/>
    <w:rsid w:val="00811951"/>
    <w:rsid w:val="00813041"/>
    <w:rsid w:val="00813598"/>
    <w:rsid w:val="00813667"/>
    <w:rsid w:val="00813D2E"/>
    <w:rsid w:val="008147A6"/>
    <w:rsid w:val="00814AF9"/>
    <w:rsid w:val="0081772B"/>
    <w:rsid w:val="008179B6"/>
    <w:rsid w:val="0082032D"/>
    <w:rsid w:val="00820835"/>
    <w:rsid w:val="00822890"/>
    <w:rsid w:val="00822E06"/>
    <w:rsid w:val="00823212"/>
    <w:rsid w:val="00825313"/>
    <w:rsid w:val="0082588C"/>
    <w:rsid w:val="00825C2E"/>
    <w:rsid w:val="00825DB6"/>
    <w:rsid w:val="008265E8"/>
    <w:rsid w:val="00827148"/>
    <w:rsid w:val="00827DAF"/>
    <w:rsid w:val="0083093C"/>
    <w:rsid w:val="00831189"/>
    <w:rsid w:val="008313F7"/>
    <w:rsid w:val="00832D62"/>
    <w:rsid w:val="00833431"/>
    <w:rsid w:val="00833B81"/>
    <w:rsid w:val="008341FE"/>
    <w:rsid w:val="00834CE5"/>
    <w:rsid w:val="00835E93"/>
    <w:rsid w:val="008365D2"/>
    <w:rsid w:val="00840A94"/>
    <w:rsid w:val="00841288"/>
    <w:rsid w:val="008416D2"/>
    <w:rsid w:val="00841C8E"/>
    <w:rsid w:val="00842661"/>
    <w:rsid w:val="00842821"/>
    <w:rsid w:val="00843991"/>
    <w:rsid w:val="008459BC"/>
    <w:rsid w:val="00845E03"/>
    <w:rsid w:val="00846C13"/>
    <w:rsid w:val="00846DC2"/>
    <w:rsid w:val="00846EE9"/>
    <w:rsid w:val="00847A10"/>
    <w:rsid w:val="00850084"/>
    <w:rsid w:val="008519C9"/>
    <w:rsid w:val="00852171"/>
    <w:rsid w:val="00852A01"/>
    <w:rsid w:val="00853136"/>
    <w:rsid w:val="0085375B"/>
    <w:rsid w:val="00853FEF"/>
    <w:rsid w:val="00854D85"/>
    <w:rsid w:val="0085623B"/>
    <w:rsid w:val="008568FA"/>
    <w:rsid w:val="00856F02"/>
    <w:rsid w:val="0085771D"/>
    <w:rsid w:val="00860ABD"/>
    <w:rsid w:val="00861202"/>
    <w:rsid w:val="008612E3"/>
    <w:rsid w:val="00861633"/>
    <w:rsid w:val="00862B6D"/>
    <w:rsid w:val="008642DB"/>
    <w:rsid w:val="00865540"/>
    <w:rsid w:val="0086569C"/>
    <w:rsid w:val="00866302"/>
    <w:rsid w:val="00867720"/>
    <w:rsid w:val="008677E1"/>
    <w:rsid w:val="00867CF5"/>
    <w:rsid w:val="008705B1"/>
    <w:rsid w:val="00871FF0"/>
    <w:rsid w:val="00873499"/>
    <w:rsid w:val="00874DDE"/>
    <w:rsid w:val="00875B7E"/>
    <w:rsid w:val="00876023"/>
    <w:rsid w:val="008761EB"/>
    <w:rsid w:val="0087627E"/>
    <w:rsid w:val="00876801"/>
    <w:rsid w:val="00876DEE"/>
    <w:rsid w:val="0088016D"/>
    <w:rsid w:val="008810F1"/>
    <w:rsid w:val="008813F7"/>
    <w:rsid w:val="00881CDC"/>
    <w:rsid w:val="00881F1A"/>
    <w:rsid w:val="0088232F"/>
    <w:rsid w:val="0088280E"/>
    <w:rsid w:val="00883468"/>
    <w:rsid w:val="008847A3"/>
    <w:rsid w:val="00885757"/>
    <w:rsid w:val="00887E46"/>
    <w:rsid w:val="0089078B"/>
    <w:rsid w:val="00890B02"/>
    <w:rsid w:val="00892004"/>
    <w:rsid w:val="008921F4"/>
    <w:rsid w:val="0089339F"/>
    <w:rsid w:val="00894AF2"/>
    <w:rsid w:val="00895BF2"/>
    <w:rsid w:val="00897203"/>
    <w:rsid w:val="008A139A"/>
    <w:rsid w:val="008A39C4"/>
    <w:rsid w:val="008A46FD"/>
    <w:rsid w:val="008A4F48"/>
    <w:rsid w:val="008A5CA5"/>
    <w:rsid w:val="008A7067"/>
    <w:rsid w:val="008B0EAD"/>
    <w:rsid w:val="008B259E"/>
    <w:rsid w:val="008B25B4"/>
    <w:rsid w:val="008B2B05"/>
    <w:rsid w:val="008B3180"/>
    <w:rsid w:val="008B3D04"/>
    <w:rsid w:val="008B3F7B"/>
    <w:rsid w:val="008B56D4"/>
    <w:rsid w:val="008B69E8"/>
    <w:rsid w:val="008B7410"/>
    <w:rsid w:val="008C0966"/>
    <w:rsid w:val="008C1730"/>
    <w:rsid w:val="008C3A7E"/>
    <w:rsid w:val="008C40D5"/>
    <w:rsid w:val="008C416B"/>
    <w:rsid w:val="008C4D4D"/>
    <w:rsid w:val="008C5488"/>
    <w:rsid w:val="008C6259"/>
    <w:rsid w:val="008C6C2A"/>
    <w:rsid w:val="008C7D45"/>
    <w:rsid w:val="008D025D"/>
    <w:rsid w:val="008D0B7A"/>
    <w:rsid w:val="008D184B"/>
    <w:rsid w:val="008D18A4"/>
    <w:rsid w:val="008D2EF7"/>
    <w:rsid w:val="008D3483"/>
    <w:rsid w:val="008D3D01"/>
    <w:rsid w:val="008D3E8C"/>
    <w:rsid w:val="008D49D4"/>
    <w:rsid w:val="008D5287"/>
    <w:rsid w:val="008D5D0D"/>
    <w:rsid w:val="008D628A"/>
    <w:rsid w:val="008D657F"/>
    <w:rsid w:val="008D6822"/>
    <w:rsid w:val="008D704A"/>
    <w:rsid w:val="008E0908"/>
    <w:rsid w:val="008E12A1"/>
    <w:rsid w:val="008E16AF"/>
    <w:rsid w:val="008E1C67"/>
    <w:rsid w:val="008E2F32"/>
    <w:rsid w:val="008E3095"/>
    <w:rsid w:val="008E3541"/>
    <w:rsid w:val="008E3B8F"/>
    <w:rsid w:val="008E51C9"/>
    <w:rsid w:val="008E5DE9"/>
    <w:rsid w:val="008E6C15"/>
    <w:rsid w:val="008E7E98"/>
    <w:rsid w:val="008F24F1"/>
    <w:rsid w:val="008F27E6"/>
    <w:rsid w:val="008F28BA"/>
    <w:rsid w:val="008F29A2"/>
    <w:rsid w:val="008F2DA8"/>
    <w:rsid w:val="008F4093"/>
    <w:rsid w:val="008F4893"/>
    <w:rsid w:val="008F5FAA"/>
    <w:rsid w:val="008F61D5"/>
    <w:rsid w:val="008F623C"/>
    <w:rsid w:val="008F6769"/>
    <w:rsid w:val="008F7672"/>
    <w:rsid w:val="008F79A9"/>
    <w:rsid w:val="008F7DEB"/>
    <w:rsid w:val="009013CD"/>
    <w:rsid w:val="00901775"/>
    <w:rsid w:val="0090217C"/>
    <w:rsid w:val="00902AD6"/>
    <w:rsid w:val="00902D4D"/>
    <w:rsid w:val="009033F6"/>
    <w:rsid w:val="00903F05"/>
    <w:rsid w:val="009055A9"/>
    <w:rsid w:val="0090567A"/>
    <w:rsid w:val="00905915"/>
    <w:rsid w:val="00911526"/>
    <w:rsid w:val="00911FB1"/>
    <w:rsid w:val="0091286B"/>
    <w:rsid w:val="009139CA"/>
    <w:rsid w:val="00913E36"/>
    <w:rsid w:val="009146C4"/>
    <w:rsid w:val="00915701"/>
    <w:rsid w:val="0091573F"/>
    <w:rsid w:val="00915974"/>
    <w:rsid w:val="0091667D"/>
    <w:rsid w:val="009172CD"/>
    <w:rsid w:val="00917E58"/>
    <w:rsid w:val="00920500"/>
    <w:rsid w:val="00920FAB"/>
    <w:rsid w:val="00922793"/>
    <w:rsid w:val="009227E8"/>
    <w:rsid w:val="00923341"/>
    <w:rsid w:val="009239EE"/>
    <w:rsid w:val="00923CE7"/>
    <w:rsid w:val="00924B46"/>
    <w:rsid w:val="00924F1C"/>
    <w:rsid w:val="00925CC3"/>
    <w:rsid w:val="00926064"/>
    <w:rsid w:val="00927A05"/>
    <w:rsid w:val="00927A41"/>
    <w:rsid w:val="009300FD"/>
    <w:rsid w:val="0093014A"/>
    <w:rsid w:val="00930619"/>
    <w:rsid w:val="009314F3"/>
    <w:rsid w:val="009316B7"/>
    <w:rsid w:val="00931FBA"/>
    <w:rsid w:val="009329BB"/>
    <w:rsid w:val="0093525F"/>
    <w:rsid w:val="00935302"/>
    <w:rsid w:val="00936BD5"/>
    <w:rsid w:val="00941717"/>
    <w:rsid w:val="0094188B"/>
    <w:rsid w:val="0094300D"/>
    <w:rsid w:val="009439BC"/>
    <w:rsid w:val="00944244"/>
    <w:rsid w:val="009450FE"/>
    <w:rsid w:val="009468CC"/>
    <w:rsid w:val="00947DD5"/>
    <w:rsid w:val="00950336"/>
    <w:rsid w:val="00951016"/>
    <w:rsid w:val="00951072"/>
    <w:rsid w:val="00952489"/>
    <w:rsid w:val="00953374"/>
    <w:rsid w:val="0095349E"/>
    <w:rsid w:val="009539F1"/>
    <w:rsid w:val="00953A97"/>
    <w:rsid w:val="00954032"/>
    <w:rsid w:val="00955691"/>
    <w:rsid w:val="00955E86"/>
    <w:rsid w:val="00955FC5"/>
    <w:rsid w:val="00956043"/>
    <w:rsid w:val="00956B4A"/>
    <w:rsid w:val="00956BD1"/>
    <w:rsid w:val="00957771"/>
    <w:rsid w:val="00957F68"/>
    <w:rsid w:val="00961A6B"/>
    <w:rsid w:val="00961FB9"/>
    <w:rsid w:val="0096261F"/>
    <w:rsid w:val="0096285C"/>
    <w:rsid w:val="00962B17"/>
    <w:rsid w:val="00962E1C"/>
    <w:rsid w:val="009639B6"/>
    <w:rsid w:val="009640DB"/>
    <w:rsid w:val="009644C7"/>
    <w:rsid w:val="00965160"/>
    <w:rsid w:val="0096552D"/>
    <w:rsid w:val="00966C5F"/>
    <w:rsid w:val="009675A5"/>
    <w:rsid w:val="009701E8"/>
    <w:rsid w:val="009701EF"/>
    <w:rsid w:val="00970F63"/>
    <w:rsid w:val="00971B15"/>
    <w:rsid w:val="00971EB9"/>
    <w:rsid w:val="00972291"/>
    <w:rsid w:val="00972C36"/>
    <w:rsid w:val="00974977"/>
    <w:rsid w:val="00975E96"/>
    <w:rsid w:val="00980791"/>
    <w:rsid w:val="00980F2E"/>
    <w:rsid w:val="00981890"/>
    <w:rsid w:val="00981E1C"/>
    <w:rsid w:val="0098232B"/>
    <w:rsid w:val="00982723"/>
    <w:rsid w:val="00984615"/>
    <w:rsid w:val="009848BC"/>
    <w:rsid w:val="009849CB"/>
    <w:rsid w:val="00984CF3"/>
    <w:rsid w:val="00985574"/>
    <w:rsid w:val="00985C40"/>
    <w:rsid w:val="00986069"/>
    <w:rsid w:val="0098695B"/>
    <w:rsid w:val="00987933"/>
    <w:rsid w:val="00990357"/>
    <w:rsid w:val="00990F8B"/>
    <w:rsid w:val="00991CDA"/>
    <w:rsid w:val="00991F9F"/>
    <w:rsid w:val="00992FD1"/>
    <w:rsid w:val="00993839"/>
    <w:rsid w:val="00994D93"/>
    <w:rsid w:val="00994EC0"/>
    <w:rsid w:val="00995EF9"/>
    <w:rsid w:val="00997FC3"/>
    <w:rsid w:val="009A100C"/>
    <w:rsid w:val="009A1304"/>
    <w:rsid w:val="009A146D"/>
    <w:rsid w:val="009A17D6"/>
    <w:rsid w:val="009A2616"/>
    <w:rsid w:val="009A2B17"/>
    <w:rsid w:val="009A328A"/>
    <w:rsid w:val="009A32ED"/>
    <w:rsid w:val="009A4221"/>
    <w:rsid w:val="009A497C"/>
    <w:rsid w:val="009A5DFA"/>
    <w:rsid w:val="009A7582"/>
    <w:rsid w:val="009B0D71"/>
    <w:rsid w:val="009B0E48"/>
    <w:rsid w:val="009B1EE4"/>
    <w:rsid w:val="009B22DF"/>
    <w:rsid w:val="009B2943"/>
    <w:rsid w:val="009B338E"/>
    <w:rsid w:val="009B3AD2"/>
    <w:rsid w:val="009B3E39"/>
    <w:rsid w:val="009B527D"/>
    <w:rsid w:val="009B5298"/>
    <w:rsid w:val="009B52E5"/>
    <w:rsid w:val="009B5396"/>
    <w:rsid w:val="009B70C3"/>
    <w:rsid w:val="009B7304"/>
    <w:rsid w:val="009B7E15"/>
    <w:rsid w:val="009B7FF2"/>
    <w:rsid w:val="009C0563"/>
    <w:rsid w:val="009C0620"/>
    <w:rsid w:val="009C065E"/>
    <w:rsid w:val="009C0862"/>
    <w:rsid w:val="009C09BE"/>
    <w:rsid w:val="009C1561"/>
    <w:rsid w:val="009C2B58"/>
    <w:rsid w:val="009C3F17"/>
    <w:rsid w:val="009C4BD7"/>
    <w:rsid w:val="009C4FE8"/>
    <w:rsid w:val="009C525E"/>
    <w:rsid w:val="009C6710"/>
    <w:rsid w:val="009C6F61"/>
    <w:rsid w:val="009C7EEF"/>
    <w:rsid w:val="009D0459"/>
    <w:rsid w:val="009D09EA"/>
    <w:rsid w:val="009D0D72"/>
    <w:rsid w:val="009D22A0"/>
    <w:rsid w:val="009D232F"/>
    <w:rsid w:val="009D3AD9"/>
    <w:rsid w:val="009D519B"/>
    <w:rsid w:val="009D5C3D"/>
    <w:rsid w:val="009D62A1"/>
    <w:rsid w:val="009D6A47"/>
    <w:rsid w:val="009D7AC6"/>
    <w:rsid w:val="009E03D3"/>
    <w:rsid w:val="009E3953"/>
    <w:rsid w:val="009E3AA0"/>
    <w:rsid w:val="009E3BF8"/>
    <w:rsid w:val="009E4901"/>
    <w:rsid w:val="009E5112"/>
    <w:rsid w:val="009E74C7"/>
    <w:rsid w:val="009E7D3A"/>
    <w:rsid w:val="009F0D23"/>
    <w:rsid w:val="009F18A0"/>
    <w:rsid w:val="009F1CCD"/>
    <w:rsid w:val="009F28DD"/>
    <w:rsid w:val="009F4310"/>
    <w:rsid w:val="009F4A32"/>
    <w:rsid w:val="009F4CF3"/>
    <w:rsid w:val="009F59C8"/>
    <w:rsid w:val="009F5E00"/>
    <w:rsid w:val="009F7B5B"/>
    <w:rsid w:val="009F7F5A"/>
    <w:rsid w:val="00A00F3D"/>
    <w:rsid w:val="00A019AE"/>
    <w:rsid w:val="00A019B1"/>
    <w:rsid w:val="00A02379"/>
    <w:rsid w:val="00A04055"/>
    <w:rsid w:val="00A05215"/>
    <w:rsid w:val="00A05D38"/>
    <w:rsid w:val="00A06E97"/>
    <w:rsid w:val="00A0769D"/>
    <w:rsid w:val="00A07B11"/>
    <w:rsid w:val="00A10907"/>
    <w:rsid w:val="00A12784"/>
    <w:rsid w:val="00A12CF5"/>
    <w:rsid w:val="00A12DCB"/>
    <w:rsid w:val="00A133DD"/>
    <w:rsid w:val="00A1464D"/>
    <w:rsid w:val="00A14E18"/>
    <w:rsid w:val="00A14FB0"/>
    <w:rsid w:val="00A15194"/>
    <w:rsid w:val="00A15510"/>
    <w:rsid w:val="00A15829"/>
    <w:rsid w:val="00A16031"/>
    <w:rsid w:val="00A17111"/>
    <w:rsid w:val="00A1756E"/>
    <w:rsid w:val="00A2000C"/>
    <w:rsid w:val="00A2066A"/>
    <w:rsid w:val="00A206E0"/>
    <w:rsid w:val="00A20DE7"/>
    <w:rsid w:val="00A20E9D"/>
    <w:rsid w:val="00A21D46"/>
    <w:rsid w:val="00A21EA4"/>
    <w:rsid w:val="00A21FEE"/>
    <w:rsid w:val="00A2228A"/>
    <w:rsid w:val="00A22E2F"/>
    <w:rsid w:val="00A23109"/>
    <w:rsid w:val="00A23E56"/>
    <w:rsid w:val="00A240A3"/>
    <w:rsid w:val="00A253DC"/>
    <w:rsid w:val="00A26315"/>
    <w:rsid w:val="00A26F71"/>
    <w:rsid w:val="00A27507"/>
    <w:rsid w:val="00A30A15"/>
    <w:rsid w:val="00A30C4D"/>
    <w:rsid w:val="00A32BD8"/>
    <w:rsid w:val="00A32D23"/>
    <w:rsid w:val="00A33977"/>
    <w:rsid w:val="00A34B09"/>
    <w:rsid w:val="00A36139"/>
    <w:rsid w:val="00A36296"/>
    <w:rsid w:val="00A36A73"/>
    <w:rsid w:val="00A4037E"/>
    <w:rsid w:val="00A40608"/>
    <w:rsid w:val="00A40E3E"/>
    <w:rsid w:val="00A41A24"/>
    <w:rsid w:val="00A41C9D"/>
    <w:rsid w:val="00A42DB2"/>
    <w:rsid w:val="00A42EA0"/>
    <w:rsid w:val="00A44823"/>
    <w:rsid w:val="00A44E49"/>
    <w:rsid w:val="00A465C7"/>
    <w:rsid w:val="00A466F4"/>
    <w:rsid w:val="00A46CFE"/>
    <w:rsid w:val="00A46FD4"/>
    <w:rsid w:val="00A4777F"/>
    <w:rsid w:val="00A503B2"/>
    <w:rsid w:val="00A517EC"/>
    <w:rsid w:val="00A545C8"/>
    <w:rsid w:val="00A548E6"/>
    <w:rsid w:val="00A54A07"/>
    <w:rsid w:val="00A55241"/>
    <w:rsid w:val="00A553EF"/>
    <w:rsid w:val="00A55EB3"/>
    <w:rsid w:val="00A571B1"/>
    <w:rsid w:val="00A57497"/>
    <w:rsid w:val="00A60E40"/>
    <w:rsid w:val="00A60F78"/>
    <w:rsid w:val="00A61713"/>
    <w:rsid w:val="00A61F35"/>
    <w:rsid w:val="00A62063"/>
    <w:rsid w:val="00A623A7"/>
    <w:rsid w:val="00A62613"/>
    <w:rsid w:val="00A62F82"/>
    <w:rsid w:val="00A64FB6"/>
    <w:rsid w:val="00A65BC9"/>
    <w:rsid w:val="00A703FF"/>
    <w:rsid w:val="00A706EF"/>
    <w:rsid w:val="00A70DD2"/>
    <w:rsid w:val="00A712D0"/>
    <w:rsid w:val="00A71943"/>
    <w:rsid w:val="00A71F7B"/>
    <w:rsid w:val="00A72E99"/>
    <w:rsid w:val="00A7302D"/>
    <w:rsid w:val="00A73E78"/>
    <w:rsid w:val="00A753D6"/>
    <w:rsid w:val="00A7674C"/>
    <w:rsid w:val="00A7765A"/>
    <w:rsid w:val="00A807CC"/>
    <w:rsid w:val="00A81920"/>
    <w:rsid w:val="00A82ADD"/>
    <w:rsid w:val="00A8357E"/>
    <w:rsid w:val="00A8467C"/>
    <w:rsid w:val="00A85185"/>
    <w:rsid w:val="00A852AE"/>
    <w:rsid w:val="00A853A1"/>
    <w:rsid w:val="00A856C8"/>
    <w:rsid w:val="00A85936"/>
    <w:rsid w:val="00A8636A"/>
    <w:rsid w:val="00A86960"/>
    <w:rsid w:val="00A871B1"/>
    <w:rsid w:val="00A8739D"/>
    <w:rsid w:val="00A90336"/>
    <w:rsid w:val="00A907CD"/>
    <w:rsid w:val="00A9165B"/>
    <w:rsid w:val="00A9179A"/>
    <w:rsid w:val="00A91F1A"/>
    <w:rsid w:val="00A926EB"/>
    <w:rsid w:val="00A92F10"/>
    <w:rsid w:val="00A933BF"/>
    <w:rsid w:val="00A93CB2"/>
    <w:rsid w:val="00AA063C"/>
    <w:rsid w:val="00AA0642"/>
    <w:rsid w:val="00AA0A18"/>
    <w:rsid w:val="00AA1CD0"/>
    <w:rsid w:val="00AA21F1"/>
    <w:rsid w:val="00AA346A"/>
    <w:rsid w:val="00AA3A1A"/>
    <w:rsid w:val="00AA3E69"/>
    <w:rsid w:val="00AA43F4"/>
    <w:rsid w:val="00AA45FA"/>
    <w:rsid w:val="00AA6098"/>
    <w:rsid w:val="00AB1E7E"/>
    <w:rsid w:val="00AB2DAF"/>
    <w:rsid w:val="00AB2DD0"/>
    <w:rsid w:val="00AB3BC6"/>
    <w:rsid w:val="00AB7C5A"/>
    <w:rsid w:val="00AB7D0D"/>
    <w:rsid w:val="00AC0923"/>
    <w:rsid w:val="00AC2032"/>
    <w:rsid w:val="00AC258B"/>
    <w:rsid w:val="00AC29DB"/>
    <w:rsid w:val="00AC2CD7"/>
    <w:rsid w:val="00AC361A"/>
    <w:rsid w:val="00AC3A1F"/>
    <w:rsid w:val="00AC638F"/>
    <w:rsid w:val="00AC64E1"/>
    <w:rsid w:val="00AD07F5"/>
    <w:rsid w:val="00AD0998"/>
    <w:rsid w:val="00AD287D"/>
    <w:rsid w:val="00AD2A5C"/>
    <w:rsid w:val="00AD2F81"/>
    <w:rsid w:val="00AD357A"/>
    <w:rsid w:val="00AD3BCF"/>
    <w:rsid w:val="00AD401D"/>
    <w:rsid w:val="00AD4683"/>
    <w:rsid w:val="00AD4C5A"/>
    <w:rsid w:val="00AD4E6E"/>
    <w:rsid w:val="00AD4F8F"/>
    <w:rsid w:val="00AD7A6C"/>
    <w:rsid w:val="00AD7AA0"/>
    <w:rsid w:val="00AD7FA3"/>
    <w:rsid w:val="00AE03B0"/>
    <w:rsid w:val="00AE04D2"/>
    <w:rsid w:val="00AE3347"/>
    <w:rsid w:val="00AE33DC"/>
    <w:rsid w:val="00AE3A3C"/>
    <w:rsid w:val="00AE4363"/>
    <w:rsid w:val="00AE4774"/>
    <w:rsid w:val="00AE555B"/>
    <w:rsid w:val="00AE584D"/>
    <w:rsid w:val="00AE5A12"/>
    <w:rsid w:val="00AE6574"/>
    <w:rsid w:val="00AE6AB9"/>
    <w:rsid w:val="00AE6C55"/>
    <w:rsid w:val="00AE74A5"/>
    <w:rsid w:val="00AE7749"/>
    <w:rsid w:val="00AE79DF"/>
    <w:rsid w:val="00AE7A5D"/>
    <w:rsid w:val="00AE7E56"/>
    <w:rsid w:val="00AF051A"/>
    <w:rsid w:val="00AF12D2"/>
    <w:rsid w:val="00AF18ED"/>
    <w:rsid w:val="00AF216D"/>
    <w:rsid w:val="00AF2CB8"/>
    <w:rsid w:val="00AF33E1"/>
    <w:rsid w:val="00AF4612"/>
    <w:rsid w:val="00AF4780"/>
    <w:rsid w:val="00AF47BB"/>
    <w:rsid w:val="00AF5B8C"/>
    <w:rsid w:val="00AF69AD"/>
    <w:rsid w:val="00AF70E5"/>
    <w:rsid w:val="00AF73DC"/>
    <w:rsid w:val="00AF7B98"/>
    <w:rsid w:val="00AF7F3D"/>
    <w:rsid w:val="00B009E3"/>
    <w:rsid w:val="00B01B81"/>
    <w:rsid w:val="00B0254C"/>
    <w:rsid w:val="00B02E49"/>
    <w:rsid w:val="00B03483"/>
    <w:rsid w:val="00B0467A"/>
    <w:rsid w:val="00B04864"/>
    <w:rsid w:val="00B04BCA"/>
    <w:rsid w:val="00B04CA5"/>
    <w:rsid w:val="00B077EE"/>
    <w:rsid w:val="00B07B65"/>
    <w:rsid w:val="00B10B6E"/>
    <w:rsid w:val="00B11811"/>
    <w:rsid w:val="00B118E1"/>
    <w:rsid w:val="00B12998"/>
    <w:rsid w:val="00B13B76"/>
    <w:rsid w:val="00B14790"/>
    <w:rsid w:val="00B15132"/>
    <w:rsid w:val="00B15F47"/>
    <w:rsid w:val="00B161F7"/>
    <w:rsid w:val="00B173AF"/>
    <w:rsid w:val="00B17417"/>
    <w:rsid w:val="00B17877"/>
    <w:rsid w:val="00B21503"/>
    <w:rsid w:val="00B21923"/>
    <w:rsid w:val="00B23079"/>
    <w:rsid w:val="00B2494D"/>
    <w:rsid w:val="00B26353"/>
    <w:rsid w:val="00B26942"/>
    <w:rsid w:val="00B2778E"/>
    <w:rsid w:val="00B30D67"/>
    <w:rsid w:val="00B32F6F"/>
    <w:rsid w:val="00B33164"/>
    <w:rsid w:val="00B332F8"/>
    <w:rsid w:val="00B34222"/>
    <w:rsid w:val="00B35CDD"/>
    <w:rsid w:val="00B401B0"/>
    <w:rsid w:val="00B4078D"/>
    <w:rsid w:val="00B4202F"/>
    <w:rsid w:val="00B421AA"/>
    <w:rsid w:val="00B43FA8"/>
    <w:rsid w:val="00B4527C"/>
    <w:rsid w:val="00B46F18"/>
    <w:rsid w:val="00B5125C"/>
    <w:rsid w:val="00B51D51"/>
    <w:rsid w:val="00B52345"/>
    <w:rsid w:val="00B53CA2"/>
    <w:rsid w:val="00B54261"/>
    <w:rsid w:val="00B5428C"/>
    <w:rsid w:val="00B54350"/>
    <w:rsid w:val="00B5592F"/>
    <w:rsid w:val="00B55EE2"/>
    <w:rsid w:val="00B560FB"/>
    <w:rsid w:val="00B56AD8"/>
    <w:rsid w:val="00B56EA3"/>
    <w:rsid w:val="00B578FE"/>
    <w:rsid w:val="00B5798B"/>
    <w:rsid w:val="00B603E3"/>
    <w:rsid w:val="00B60BA4"/>
    <w:rsid w:val="00B611B0"/>
    <w:rsid w:val="00B638B7"/>
    <w:rsid w:val="00B6514A"/>
    <w:rsid w:val="00B65425"/>
    <w:rsid w:val="00B6636D"/>
    <w:rsid w:val="00B70050"/>
    <w:rsid w:val="00B700B4"/>
    <w:rsid w:val="00B7299F"/>
    <w:rsid w:val="00B7324D"/>
    <w:rsid w:val="00B74861"/>
    <w:rsid w:val="00B74B4B"/>
    <w:rsid w:val="00B75744"/>
    <w:rsid w:val="00B759F9"/>
    <w:rsid w:val="00B775F7"/>
    <w:rsid w:val="00B7766D"/>
    <w:rsid w:val="00B7785A"/>
    <w:rsid w:val="00B77863"/>
    <w:rsid w:val="00B77A76"/>
    <w:rsid w:val="00B77E5F"/>
    <w:rsid w:val="00B80101"/>
    <w:rsid w:val="00B80702"/>
    <w:rsid w:val="00B81124"/>
    <w:rsid w:val="00B81896"/>
    <w:rsid w:val="00B81AC3"/>
    <w:rsid w:val="00B820CF"/>
    <w:rsid w:val="00B827CA"/>
    <w:rsid w:val="00B83226"/>
    <w:rsid w:val="00B83A44"/>
    <w:rsid w:val="00B83E28"/>
    <w:rsid w:val="00B85B88"/>
    <w:rsid w:val="00B866B7"/>
    <w:rsid w:val="00B86947"/>
    <w:rsid w:val="00B86EF3"/>
    <w:rsid w:val="00B86F75"/>
    <w:rsid w:val="00B87394"/>
    <w:rsid w:val="00B875F9"/>
    <w:rsid w:val="00B87CBC"/>
    <w:rsid w:val="00B90575"/>
    <w:rsid w:val="00B90786"/>
    <w:rsid w:val="00B90A1F"/>
    <w:rsid w:val="00B90E72"/>
    <w:rsid w:val="00B91B50"/>
    <w:rsid w:val="00B930FD"/>
    <w:rsid w:val="00B93DFB"/>
    <w:rsid w:val="00B93F84"/>
    <w:rsid w:val="00B9606D"/>
    <w:rsid w:val="00B963A0"/>
    <w:rsid w:val="00B969D2"/>
    <w:rsid w:val="00B972C0"/>
    <w:rsid w:val="00B97468"/>
    <w:rsid w:val="00B9789D"/>
    <w:rsid w:val="00B978FC"/>
    <w:rsid w:val="00B97F52"/>
    <w:rsid w:val="00BA00DC"/>
    <w:rsid w:val="00BA08E5"/>
    <w:rsid w:val="00BA17D6"/>
    <w:rsid w:val="00BA24F7"/>
    <w:rsid w:val="00BA4F2C"/>
    <w:rsid w:val="00BA5430"/>
    <w:rsid w:val="00BA5D69"/>
    <w:rsid w:val="00BA6545"/>
    <w:rsid w:val="00BA6573"/>
    <w:rsid w:val="00BB0297"/>
    <w:rsid w:val="00BB0B86"/>
    <w:rsid w:val="00BB1348"/>
    <w:rsid w:val="00BB13DA"/>
    <w:rsid w:val="00BB1F7D"/>
    <w:rsid w:val="00BB242C"/>
    <w:rsid w:val="00BB2535"/>
    <w:rsid w:val="00BB2EAC"/>
    <w:rsid w:val="00BB3A7A"/>
    <w:rsid w:val="00BB3F27"/>
    <w:rsid w:val="00BB578D"/>
    <w:rsid w:val="00BB597D"/>
    <w:rsid w:val="00BB5CFD"/>
    <w:rsid w:val="00BB69C5"/>
    <w:rsid w:val="00BB6E43"/>
    <w:rsid w:val="00BB7431"/>
    <w:rsid w:val="00BB78FD"/>
    <w:rsid w:val="00BC070A"/>
    <w:rsid w:val="00BC4215"/>
    <w:rsid w:val="00BC46BF"/>
    <w:rsid w:val="00BC7CDC"/>
    <w:rsid w:val="00BD0E2F"/>
    <w:rsid w:val="00BD18D3"/>
    <w:rsid w:val="00BD2295"/>
    <w:rsid w:val="00BD3806"/>
    <w:rsid w:val="00BD3D40"/>
    <w:rsid w:val="00BD62E6"/>
    <w:rsid w:val="00BD658A"/>
    <w:rsid w:val="00BD6D36"/>
    <w:rsid w:val="00BD730F"/>
    <w:rsid w:val="00BE059F"/>
    <w:rsid w:val="00BE1833"/>
    <w:rsid w:val="00BE18B2"/>
    <w:rsid w:val="00BE49AE"/>
    <w:rsid w:val="00BE5451"/>
    <w:rsid w:val="00BE6613"/>
    <w:rsid w:val="00BE6E5F"/>
    <w:rsid w:val="00BE721C"/>
    <w:rsid w:val="00BE7260"/>
    <w:rsid w:val="00BE7C33"/>
    <w:rsid w:val="00BF0B48"/>
    <w:rsid w:val="00BF379A"/>
    <w:rsid w:val="00BF40F9"/>
    <w:rsid w:val="00BF44CE"/>
    <w:rsid w:val="00BF4698"/>
    <w:rsid w:val="00BF4975"/>
    <w:rsid w:val="00BF5CF8"/>
    <w:rsid w:val="00BF5DC4"/>
    <w:rsid w:val="00BF5E01"/>
    <w:rsid w:val="00BF6B1D"/>
    <w:rsid w:val="00BF7396"/>
    <w:rsid w:val="00BF7EFE"/>
    <w:rsid w:val="00C00170"/>
    <w:rsid w:val="00C00DD5"/>
    <w:rsid w:val="00C01D31"/>
    <w:rsid w:val="00C01E54"/>
    <w:rsid w:val="00C03813"/>
    <w:rsid w:val="00C03F0D"/>
    <w:rsid w:val="00C04E90"/>
    <w:rsid w:val="00C04ECF"/>
    <w:rsid w:val="00C058F4"/>
    <w:rsid w:val="00C06888"/>
    <w:rsid w:val="00C1029B"/>
    <w:rsid w:val="00C11D2E"/>
    <w:rsid w:val="00C12B20"/>
    <w:rsid w:val="00C13E65"/>
    <w:rsid w:val="00C14146"/>
    <w:rsid w:val="00C152C3"/>
    <w:rsid w:val="00C1567F"/>
    <w:rsid w:val="00C15905"/>
    <w:rsid w:val="00C16139"/>
    <w:rsid w:val="00C168B2"/>
    <w:rsid w:val="00C1729F"/>
    <w:rsid w:val="00C20FFA"/>
    <w:rsid w:val="00C230EE"/>
    <w:rsid w:val="00C2342C"/>
    <w:rsid w:val="00C23A5D"/>
    <w:rsid w:val="00C30C54"/>
    <w:rsid w:val="00C31B74"/>
    <w:rsid w:val="00C32269"/>
    <w:rsid w:val="00C32D92"/>
    <w:rsid w:val="00C33728"/>
    <w:rsid w:val="00C33CB1"/>
    <w:rsid w:val="00C34DA2"/>
    <w:rsid w:val="00C3655A"/>
    <w:rsid w:val="00C36571"/>
    <w:rsid w:val="00C36D75"/>
    <w:rsid w:val="00C403A9"/>
    <w:rsid w:val="00C415A4"/>
    <w:rsid w:val="00C43EE1"/>
    <w:rsid w:val="00C44559"/>
    <w:rsid w:val="00C46242"/>
    <w:rsid w:val="00C4689B"/>
    <w:rsid w:val="00C469D9"/>
    <w:rsid w:val="00C4734A"/>
    <w:rsid w:val="00C4760D"/>
    <w:rsid w:val="00C47A09"/>
    <w:rsid w:val="00C47C1A"/>
    <w:rsid w:val="00C47E35"/>
    <w:rsid w:val="00C50494"/>
    <w:rsid w:val="00C52945"/>
    <w:rsid w:val="00C538E4"/>
    <w:rsid w:val="00C54ABD"/>
    <w:rsid w:val="00C54DEF"/>
    <w:rsid w:val="00C54F8A"/>
    <w:rsid w:val="00C558C7"/>
    <w:rsid w:val="00C55D9C"/>
    <w:rsid w:val="00C5623D"/>
    <w:rsid w:val="00C56B23"/>
    <w:rsid w:val="00C605E8"/>
    <w:rsid w:val="00C60F2E"/>
    <w:rsid w:val="00C61BA7"/>
    <w:rsid w:val="00C61D92"/>
    <w:rsid w:val="00C61F7C"/>
    <w:rsid w:val="00C62AFB"/>
    <w:rsid w:val="00C65195"/>
    <w:rsid w:val="00C656F7"/>
    <w:rsid w:val="00C6587A"/>
    <w:rsid w:val="00C65CD9"/>
    <w:rsid w:val="00C666C7"/>
    <w:rsid w:val="00C70928"/>
    <w:rsid w:val="00C70AF2"/>
    <w:rsid w:val="00C70CF5"/>
    <w:rsid w:val="00C70DB4"/>
    <w:rsid w:val="00C70F83"/>
    <w:rsid w:val="00C71AF2"/>
    <w:rsid w:val="00C71E8B"/>
    <w:rsid w:val="00C72815"/>
    <w:rsid w:val="00C72B70"/>
    <w:rsid w:val="00C751B2"/>
    <w:rsid w:val="00C7543B"/>
    <w:rsid w:val="00C76E82"/>
    <w:rsid w:val="00C7713B"/>
    <w:rsid w:val="00C77E11"/>
    <w:rsid w:val="00C80989"/>
    <w:rsid w:val="00C80C80"/>
    <w:rsid w:val="00C82619"/>
    <w:rsid w:val="00C8381F"/>
    <w:rsid w:val="00C8400D"/>
    <w:rsid w:val="00C84F30"/>
    <w:rsid w:val="00C85F8D"/>
    <w:rsid w:val="00C86923"/>
    <w:rsid w:val="00C8747E"/>
    <w:rsid w:val="00C87A8A"/>
    <w:rsid w:val="00C87E3C"/>
    <w:rsid w:val="00C91034"/>
    <w:rsid w:val="00C915BE"/>
    <w:rsid w:val="00C91EE7"/>
    <w:rsid w:val="00C9213F"/>
    <w:rsid w:val="00C94BCE"/>
    <w:rsid w:val="00C95484"/>
    <w:rsid w:val="00C9559E"/>
    <w:rsid w:val="00C95A4B"/>
    <w:rsid w:val="00C965B8"/>
    <w:rsid w:val="00C971FC"/>
    <w:rsid w:val="00C97F63"/>
    <w:rsid w:val="00CA09CB"/>
    <w:rsid w:val="00CA15AA"/>
    <w:rsid w:val="00CA1FE6"/>
    <w:rsid w:val="00CA2358"/>
    <w:rsid w:val="00CA37C4"/>
    <w:rsid w:val="00CA3BD0"/>
    <w:rsid w:val="00CA410E"/>
    <w:rsid w:val="00CA4C95"/>
    <w:rsid w:val="00CA515D"/>
    <w:rsid w:val="00CA5258"/>
    <w:rsid w:val="00CA5ABD"/>
    <w:rsid w:val="00CA6745"/>
    <w:rsid w:val="00CB0A6D"/>
    <w:rsid w:val="00CB10E0"/>
    <w:rsid w:val="00CB1596"/>
    <w:rsid w:val="00CB1B92"/>
    <w:rsid w:val="00CB381E"/>
    <w:rsid w:val="00CB4AB3"/>
    <w:rsid w:val="00CB5026"/>
    <w:rsid w:val="00CB55ED"/>
    <w:rsid w:val="00CB7D87"/>
    <w:rsid w:val="00CB7E95"/>
    <w:rsid w:val="00CC0594"/>
    <w:rsid w:val="00CC16A1"/>
    <w:rsid w:val="00CC1BD9"/>
    <w:rsid w:val="00CC2876"/>
    <w:rsid w:val="00CC3327"/>
    <w:rsid w:val="00CC5A6D"/>
    <w:rsid w:val="00CC5CCB"/>
    <w:rsid w:val="00CC606E"/>
    <w:rsid w:val="00CC6898"/>
    <w:rsid w:val="00CC6C00"/>
    <w:rsid w:val="00CC6E29"/>
    <w:rsid w:val="00CC7711"/>
    <w:rsid w:val="00CD0425"/>
    <w:rsid w:val="00CD0832"/>
    <w:rsid w:val="00CD317A"/>
    <w:rsid w:val="00CD352E"/>
    <w:rsid w:val="00CD354F"/>
    <w:rsid w:val="00CD35B7"/>
    <w:rsid w:val="00CD4081"/>
    <w:rsid w:val="00CD461D"/>
    <w:rsid w:val="00CD4E5F"/>
    <w:rsid w:val="00CD6033"/>
    <w:rsid w:val="00CD6D65"/>
    <w:rsid w:val="00CD6F7B"/>
    <w:rsid w:val="00CD787C"/>
    <w:rsid w:val="00CE10AF"/>
    <w:rsid w:val="00CE1439"/>
    <w:rsid w:val="00CE214D"/>
    <w:rsid w:val="00CE2291"/>
    <w:rsid w:val="00CE2A33"/>
    <w:rsid w:val="00CE3FCA"/>
    <w:rsid w:val="00CE4199"/>
    <w:rsid w:val="00CE490B"/>
    <w:rsid w:val="00CE4D31"/>
    <w:rsid w:val="00CE537D"/>
    <w:rsid w:val="00CE610B"/>
    <w:rsid w:val="00CE6827"/>
    <w:rsid w:val="00CE6CFE"/>
    <w:rsid w:val="00CE6ECF"/>
    <w:rsid w:val="00CE74F9"/>
    <w:rsid w:val="00CE7F8F"/>
    <w:rsid w:val="00CF06B6"/>
    <w:rsid w:val="00CF0823"/>
    <w:rsid w:val="00CF09A5"/>
    <w:rsid w:val="00CF1164"/>
    <w:rsid w:val="00CF15B5"/>
    <w:rsid w:val="00CF2313"/>
    <w:rsid w:val="00CF2527"/>
    <w:rsid w:val="00CF2556"/>
    <w:rsid w:val="00CF3AC2"/>
    <w:rsid w:val="00CF430F"/>
    <w:rsid w:val="00CF4BCA"/>
    <w:rsid w:val="00CF5485"/>
    <w:rsid w:val="00CF6DB9"/>
    <w:rsid w:val="00D00BE9"/>
    <w:rsid w:val="00D011AC"/>
    <w:rsid w:val="00D0313D"/>
    <w:rsid w:val="00D03A35"/>
    <w:rsid w:val="00D0479E"/>
    <w:rsid w:val="00D05313"/>
    <w:rsid w:val="00D05374"/>
    <w:rsid w:val="00D05F5F"/>
    <w:rsid w:val="00D07D7C"/>
    <w:rsid w:val="00D10585"/>
    <w:rsid w:val="00D1163C"/>
    <w:rsid w:val="00D11AFE"/>
    <w:rsid w:val="00D11BCF"/>
    <w:rsid w:val="00D11D37"/>
    <w:rsid w:val="00D13B6F"/>
    <w:rsid w:val="00D14E69"/>
    <w:rsid w:val="00D14F48"/>
    <w:rsid w:val="00D152B3"/>
    <w:rsid w:val="00D154D6"/>
    <w:rsid w:val="00D15841"/>
    <w:rsid w:val="00D177B8"/>
    <w:rsid w:val="00D178E9"/>
    <w:rsid w:val="00D17D76"/>
    <w:rsid w:val="00D20AA3"/>
    <w:rsid w:val="00D218EF"/>
    <w:rsid w:val="00D21F8E"/>
    <w:rsid w:val="00D22FDF"/>
    <w:rsid w:val="00D238CB"/>
    <w:rsid w:val="00D24F37"/>
    <w:rsid w:val="00D25678"/>
    <w:rsid w:val="00D25714"/>
    <w:rsid w:val="00D269B4"/>
    <w:rsid w:val="00D26C06"/>
    <w:rsid w:val="00D30381"/>
    <w:rsid w:val="00D31D6F"/>
    <w:rsid w:val="00D33522"/>
    <w:rsid w:val="00D34F64"/>
    <w:rsid w:val="00D357A0"/>
    <w:rsid w:val="00D35DC9"/>
    <w:rsid w:val="00D35E76"/>
    <w:rsid w:val="00D36514"/>
    <w:rsid w:val="00D36A3D"/>
    <w:rsid w:val="00D37003"/>
    <w:rsid w:val="00D375FC"/>
    <w:rsid w:val="00D40A4E"/>
    <w:rsid w:val="00D42C09"/>
    <w:rsid w:val="00D45657"/>
    <w:rsid w:val="00D4577D"/>
    <w:rsid w:val="00D465C8"/>
    <w:rsid w:val="00D46D14"/>
    <w:rsid w:val="00D46D62"/>
    <w:rsid w:val="00D47E77"/>
    <w:rsid w:val="00D47EEA"/>
    <w:rsid w:val="00D50574"/>
    <w:rsid w:val="00D527FF"/>
    <w:rsid w:val="00D52E9F"/>
    <w:rsid w:val="00D53183"/>
    <w:rsid w:val="00D53386"/>
    <w:rsid w:val="00D5368E"/>
    <w:rsid w:val="00D550F9"/>
    <w:rsid w:val="00D55458"/>
    <w:rsid w:val="00D56093"/>
    <w:rsid w:val="00D56FA6"/>
    <w:rsid w:val="00D57FFB"/>
    <w:rsid w:val="00D6155B"/>
    <w:rsid w:val="00D621D4"/>
    <w:rsid w:val="00D627AC"/>
    <w:rsid w:val="00D63004"/>
    <w:rsid w:val="00D63A84"/>
    <w:rsid w:val="00D643EB"/>
    <w:rsid w:val="00D6498B"/>
    <w:rsid w:val="00D653B6"/>
    <w:rsid w:val="00D65CF1"/>
    <w:rsid w:val="00D660B3"/>
    <w:rsid w:val="00D661BE"/>
    <w:rsid w:val="00D6701F"/>
    <w:rsid w:val="00D67A74"/>
    <w:rsid w:val="00D67BCC"/>
    <w:rsid w:val="00D67D2C"/>
    <w:rsid w:val="00D70ECF"/>
    <w:rsid w:val="00D71993"/>
    <w:rsid w:val="00D72884"/>
    <w:rsid w:val="00D72BFD"/>
    <w:rsid w:val="00D739C8"/>
    <w:rsid w:val="00D73C32"/>
    <w:rsid w:val="00D73F78"/>
    <w:rsid w:val="00D740CC"/>
    <w:rsid w:val="00D7467F"/>
    <w:rsid w:val="00D74D00"/>
    <w:rsid w:val="00D751B3"/>
    <w:rsid w:val="00D761AA"/>
    <w:rsid w:val="00D76462"/>
    <w:rsid w:val="00D76647"/>
    <w:rsid w:val="00D77129"/>
    <w:rsid w:val="00D7721F"/>
    <w:rsid w:val="00D7769E"/>
    <w:rsid w:val="00D80011"/>
    <w:rsid w:val="00D80044"/>
    <w:rsid w:val="00D80BAC"/>
    <w:rsid w:val="00D80E6C"/>
    <w:rsid w:val="00D81CD0"/>
    <w:rsid w:val="00D82B11"/>
    <w:rsid w:val="00D831EA"/>
    <w:rsid w:val="00D83245"/>
    <w:rsid w:val="00D837AC"/>
    <w:rsid w:val="00D83A44"/>
    <w:rsid w:val="00D84080"/>
    <w:rsid w:val="00D84610"/>
    <w:rsid w:val="00D86318"/>
    <w:rsid w:val="00D86B7E"/>
    <w:rsid w:val="00D86B9F"/>
    <w:rsid w:val="00D86FA3"/>
    <w:rsid w:val="00D878AA"/>
    <w:rsid w:val="00D87C8E"/>
    <w:rsid w:val="00D90385"/>
    <w:rsid w:val="00D9328A"/>
    <w:rsid w:val="00D94A84"/>
    <w:rsid w:val="00D95A56"/>
    <w:rsid w:val="00D95ACD"/>
    <w:rsid w:val="00D95BDA"/>
    <w:rsid w:val="00D964D0"/>
    <w:rsid w:val="00D967C6"/>
    <w:rsid w:val="00D97AEB"/>
    <w:rsid w:val="00D97B86"/>
    <w:rsid w:val="00D97D01"/>
    <w:rsid w:val="00DA0B9C"/>
    <w:rsid w:val="00DA0E2A"/>
    <w:rsid w:val="00DA1121"/>
    <w:rsid w:val="00DA3EEC"/>
    <w:rsid w:val="00DA4298"/>
    <w:rsid w:val="00DA5290"/>
    <w:rsid w:val="00DA57AB"/>
    <w:rsid w:val="00DA580F"/>
    <w:rsid w:val="00DA5C64"/>
    <w:rsid w:val="00DA62BD"/>
    <w:rsid w:val="00DA6358"/>
    <w:rsid w:val="00DA6CBD"/>
    <w:rsid w:val="00DA722A"/>
    <w:rsid w:val="00DA7B00"/>
    <w:rsid w:val="00DA7D13"/>
    <w:rsid w:val="00DB0E08"/>
    <w:rsid w:val="00DB2F4F"/>
    <w:rsid w:val="00DB3E1F"/>
    <w:rsid w:val="00DB45F4"/>
    <w:rsid w:val="00DB5A07"/>
    <w:rsid w:val="00DB63B0"/>
    <w:rsid w:val="00DB6961"/>
    <w:rsid w:val="00DB73DC"/>
    <w:rsid w:val="00DB73E5"/>
    <w:rsid w:val="00DC03BD"/>
    <w:rsid w:val="00DC11F7"/>
    <w:rsid w:val="00DC14DE"/>
    <w:rsid w:val="00DC15F6"/>
    <w:rsid w:val="00DC1E43"/>
    <w:rsid w:val="00DC2B73"/>
    <w:rsid w:val="00DC3116"/>
    <w:rsid w:val="00DC3E8A"/>
    <w:rsid w:val="00DC5455"/>
    <w:rsid w:val="00DC5501"/>
    <w:rsid w:val="00DC5817"/>
    <w:rsid w:val="00DC6FAB"/>
    <w:rsid w:val="00DD1277"/>
    <w:rsid w:val="00DD1E95"/>
    <w:rsid w:val="00DD21CD"/>
    <w:rsid w:val="00DD2B98"/>
    <w:rsid w:val="00DD456C"/>
    <w:rsid w:val="00DD4BFC"/>
    <w:rsid w:val="00DD552B"/>
    <w:rsid w:val="00DD65B1"/>
    <w:rsid w:val="00DD7047"/>
    <w:rsid w:val="00DD73CA"/>
    <w:rsid w:val="00DE001D"/>
    <w:rsid w:val="00DE0D32"/>
    <w:rsid w:val="00DE16AC"/>
    <w:rsid w:val="00DE23FA"/>
    <w:rsid w:val="00DE26DA"/>
    <w:rsid w:val="00DE2813"/>
    <w:rsid w:val="00DE322E"/>
    <w:rsid w:val="00DE33B6"/>
    <w:rsid w:val="00DE377E"/>
    <w:rsid w:val="00DE46AF"/>
    <w:rsid w:val="00DE589C"/>
    <w:rsid w:val="00DE599B"/>
    <w:rsid w:val="00DE7D7D"/>
    <w:rsid w:val="00DF01EB"/>
    <w:rsid w:val="00DF0609"/>
    <w:rsid w:val="00DF132E"/>
    <w:rsid w:val="00DF14A3"/>
    <w:rsid w:val="00DF2BC1"/>
    <w:rsid w:val="00DF3A64"/>
    <w:rsid w:val="00DF454E"/>
    <w:rsid w:val="00DF4CC0"/>
    <w:rsid w:val="00DF4ED5"/>
    <w:rsid w:val="00DF5152"/>
    <w:rsid w:val="00DF59B0"/>
    <w:rsid w:val="00DF61C6"/>
    <w:rsid w:val="00DF75BA"/>
    <w:rsid w:val="00E00084"/>
    <w:rsid w:val="00E01512"/>
    <w:rsid w:val="00E03D48"/>
    <w:rsid w:val="00E05BBF"/>
    <w:rsid w:val="00E05E43"/>
    <w:rsid w:val="00E077BC"/>
    <w:rsid w:val="00E1027F"/>
    <w:rsid w:val="00E10831"/>
    <w:rsid w:val="00E1109B"/>
    <w:rsid w:val="00E11B11"/>
    <w:rsid w:val="00E1468F"/>
    <w:rsid w:val="00E1475E"/>
    <w:rsid w:val="00E16D20"/>
    <w:rsid w:val="00E179AA"/>
    <w:rsid w:val="00E20C35"/>
    <w:rsid w:val="00E217C2"/>
    <w:rsid w:val="00E21C6C"/>
    <w:rsid w:val="00E21D69"/>
    <w:rsid w:val="00E229A1"/>
    <w:rsid w:val="00E22A4E"/>
    <w:rsid w:val="00E22B1F"/>
    <w:rsid w:val="00E22CEF"/>
    <w:rsid w:val="00E24C5F"/>
    <w:rsid w:val="00E2531E"/>
    <w:rsid w:val="00E27875"/>
    <w:rsid w:val="00E27A5A"/>
    <w:rsid w:val="00E27B3B"/>
    <w:rsid w:val="00E27CF6"/>
    <w:rsid w:val="00E301FC"/>
    <w:rsid w:val="00E30833"/>
    <w:rsid w:val="00E309AC"/>
    <w:rsid w:val="00E330AD"/>
    <w:rsid w:val="00E33188"/>
    <w:rsid w:val="00E333C8"/>
    <w:rsid w:val="00E33C64"/>
    <w:rsid w:val="00E358C7"/>
    <w:rsid w:val="00E36EB3"/>
    <w:rsid w:val="00E40335"/>
    <w:rsid w:val="00E40F1A"/>
    <w:rsid w:val="00E41790"/>
    <w:rsid w:val="00E418E5"/>
    <w:rsid w:val="00E4231E"/>
    <w:rsid w:val="00E42731"/>
    <w:rsid w:val="00E43750"/>
    <w:rsid w:val="00E43F92"/>
    <w:rsid w:val="00E46215"/>
    <w:rsid w:val="00E472CE"/>
    <w:rsid w:val="00E47D9A"/>
    <w:rsid w:val="00E500E2"/>
    <w:rsid w:val="00E51EC8"/>
    <w:rsid w:val="00E523B4"/>
    <w:rsid w:val="00E52525"/>
    <w:rsid w:val="00E52ED6"/>
    <w:rsid w:val="00E53E6B"/>
    <w:rsid w:val="00E54E34"/>
    <w:rsid w:val="00E54FE2"/>
    <w:rsid w:val="00E5573E"/>
    <w:rsid w:val="00E57247"/>
    <w:rsid w:val="00E573B5"/>
    <w:rsid w:val="00E57FB6"/>
    <w:rsid w:val="00E60202"/>
    <w:rsid w:val="00E606A9"/>
    <w:rsid w:val="00E61B3C"/>
    <w:rsid w:val="00E62B9D"/>
    <w:rsid w:val="00E62C78"/>
    <w:rsid w:val="00E62FD1"/>
    <w:rsid w:val="00E64604"/>
    <w:rsid w:val="00E6518C"/>
    <w:rsid w:val="00E65726"/>
    <w:rsid w:val="00E65901"/>
    <w:rsid w:val="00E66F1A"/>
    <w:rsid w:val="00E70671"/>
    <w:rsid w:val="00E718D5"/>
    <w:rsid w:val="00E72BB2"/>
    <w:rsid w:val="00E74CDF"/>
    <w:rsid w:val="00E75991"/>
    <w:rsid w:val="00E75E0C"/>
    <w:rsid w:val="00E75EED"/>
    <w:rsid w:val="00E777B4"/>
    <w:rsid w:val="00E800CE"/>
    <w:rsid w:val="00E823D3"/>
    <w:rsid w:val="00E82A79"/>
    <w:rsid w:val="00E82A82"/>
    <w:rsid w:val="00E83B6D"/>
    <w:rsid w:val="00E848C6"/>
    <w:rsid w:val="00E84F62"/>
    <w:rsid w:val="00E85959"/>
    <w:rsid w:val="00E8616C"/>
    <w:rsid w:val="00E90A7C"/>
    <w:rsid w:val="00E92800"/>
    <w:rsid w:val="00E92A2F"/>
    <w:rsid w:val="00E92FCC"/>
    <w:rsid w:val="00E932D8"/>
    <w:rsid w:val="00E95148"/>
    <w:rsid w:val="00E95FB5"/>
    <w:rsid w:val="00E9644F"/>
    <w:rsid w:val="00E97979"/>
    <w:rsid w:val="00EA02F6"/>
    <w:rsid w:val="00EA04C7"/>
    <w:rsid w:val="00EA079E"/>
    <w:rsid w:val="00EA1D5C"/>
    <w:rsid w:val="00EA30D7"/>
    <w:rsid w:val="00EA5BE0"/>
    <w:rsid w:val="00EA5FDA"/>
    <w:rsid w:val="00EA6CC5"/>
    <w:rsid w:val="00EB0907"/>
    <w:rsid w:val="00EB094E"/>
    <w:rsid w:val="00EB0B23"/>
    <w:rsid w:val="00EB0C84"/>
    <w:rsid w:val="00EB1419"/>
    <w:rsid w:val="00EB143A"/>
    <w:rsid w:val="00EB18BD"/>
    <w:rsid w:val="00EB3465"/>
    <w:rsid w:val="00EB3799"/>
    <w:rsid w:val="00EB3A12"/>
    <w:rsid w:val="00EB3A4A"/>
    <w:rsid w:val="00EB3BBB"/>
    <w:rsid w:val="00EB42B3"/>
    <w:rsid w:val="00EB4AC8"/>
    <w:rsid w:val="00EB5070"/>
    <w:rsid w:val="00EB5356"/>
    <w:rsid w:val="00EB5D89"/>
    <w:rsid w:val="00EB6D0D"/>
    <w:rsid w:val="00EB70AB"/>
    <w:rsid w:val="00EB7F8C"/>
    <w:rsid w:val="00EC0F5B"/>
    <w:rsid w:val="00EC150D"/>
    <w:rsid w:val="00EC1FE2"/>
    <w:rsid w:val="00EC2384"/>
    <w:rsid w:val="00EC2BF4"/>
    <w:rsid w:val="00EC2C66"/>
    <w:rsid w:val="00EC5BB0"/>
    <w:rsid w:val="00EC6FD7"/>
    <w:rsid w:val="00ED06F1"/>
    <w:rsid w:val="00ED0C2A"/>
    <w:rsid w:val="00ED0CA7"/>
    <w:rsid w:val="00ED1B6F"/>
    <w:rsid w:val="00ED200B"/>
    <w:rsid w:val="00ED284D"/>
    <w:rsid w:val="00ED2BA4"/>
    <w:rsid w:val="00ED3EC2"/>
    <w:rsid w:val="00ED3FF0"/>
    <w:rsid w:val="00ED426A"/>
    <w:rsid w:val="00ED4FFD"/>
    <w:rsid w:val="00ED5449"/>
    <w:rsid w:val="00ED5EFE"/>
    <w:rsid w:val="00ED6616"/>
    <w:rsid w:val="00ED69C7"/>
    <w:rsid w:val="00ED6AFE"/>
    <w:rsid w:val="00ED6D20"/>
    <w:rsid w:val="00ED6EB9"/>
    <w:rsid w:val="00ED742D"/>
    <w:rsid w:val="00EE04F5"/>
    <w:rsid w:val="00EE0B2F"/>
    <w:rsid w:val="00EE2F0E"/>
    <w:rsid w:val="00EE3706"/>
    <w:rsid w:val="00EE383B"/>
    <w:rsid w:val="00EE3CDC"/>
    <w:rsid w:val="00EE6B0B"/>
    <w:rsid w:val="00EE74AF"/>
    <w:rsid w:val="00EF0B15"/>
    <w:rsid w:val="00EF1B52"/>
    <w:rsid w:val="00EF24CE"/>
    <w:rsid w:val="00EF497F"/>
    <w:rsid w:val="00EF4F8A"/>
    <w:rsid w:val="00EF6496"/>
    <w:rsid w:val="00EF6560"/>
    <w:rsid w:val="00EF6D5F"/>
    <w:rsid w:val="00F00766"/>
    <w:rsid w:val="00F019E6"/>
    <w:rsid w:val="00F01D78"/>
    <w:rsid w:val="00F01E7A"/>
    <w:rsid w:val="00F02409"/>
    <w:rsid w:val="00F02534"/>
    <w:rsid w:val="00F0294F"/>
    <w:rsid w:val="00F02FF0"/>
    <w:rsid w:val="00F04796"/>
    <w:rsid w:val="00F04830"/>
    <w:rsid w:val="00F04968"/>
    <w:rsid w:val="00F057C6"/>
    <w:rsid w:val="00F0695D"/>
    <w:rsid w:val="00F06C35"/>
    <w:rsid w:val="00F06ED4"/>
    <w:rsid w:val="00F100FF"/>
    <w:rsid w:val="00F103EE"/>
    <w:rsid w:val="00F106C8"/>
    <w:rsid w:val="00F10D80"/>
    <w:rsid w:val="00F115EC"/>
    <w:rsid w:val="00F12011"/>
    <w:rsid w:val="00F12676"/>
    <w:rsid w:val="00F1340C"/>
    <w:rsid w:val="00F135C9"/>
    <w:rsid w:val="00F138D4"/>
    <w:rsid w:val="00F13C06"/>
    <w:rsid w:val="00F13DE9"/>
    <w:rsid w:val="00F149B8"/>
    <w:rsid w:val="00F1501E"/>
    <w:rsid w:val="00F1566E"/>
    <w:rsid w:val="00F1587C"/>
    <w:rsid w:val="00F16A44"/>
    <w:rsid w:val="00F17302"/>
    <w:rsid w:val="00F17888"/>
    <w:rsid w:val="00F22405"/>
    <w:rsid w:val="00F230C4"/>
    <w:rsid w:val="00F23396"/>
    <w:rsid w:val="00F241D3"/>
    <w:rsid w:val="00F24A46"/>
    <w:rsid w:val="00F2511E"/>
    <w:rsid w:val="00F26B0B"/>
    <w:rsid w:val="00F26EFC"/>
    <w:rsid w:val="00F27598"/>
    <w:rsid w:val="00F27AEF"/>
    <w:rsid w:val="00F27BC7"/>
    <w:rsid w:val="00F30F08"/>
    <w:rsid w:val="00F30F63"/>
    <w:rsid w:val="00F3212D"/>
    <w:rsid w:val="00F323A9"/>
    <w:rsid w:val="00F325F4"/>
    <w:rsid w:val="00F32AAD"/>
    <w:rsid w:val="00F346A5"/>
    <w:rsid w:val="00F348B6"/>
    <w:rsid w:val="00F35EF1"/>
    <w:rsid w:val="00F3666C"/>
    <w:rsid w:val="00F37142"/>
    <w:rsid w:val="00F371A4"/>
    <w:rsid w:val="00F37926"/>
    <w:rsid w:val="00F40260"/>
    <w:rsid w:val="00F408D5"/>
    <w:rsid w:val="00F41D4B"/>
    <w:rsid w:val="00F45812"/>
    <w:rsid w:val="00F45BDA"/>
    <w:rsid w:val="00F45D28"/>
    <w:rsid w:val="00F46398"/>
    <w:rsid w:val="00F47A0A"/>
    <w:rsid w:val="00F47E58"/>
    <w:rsid w:val="00F501A2"/>
    <w:rsid w:val="00F5078D"/>
    <w:rsid w:val="00F50A55"/>
    <w:rsid w:val="00F50E3D"/>
    <w:rsid w:val="00F51E86"/>
    <w:rsid w:val="00F52440"/>
    <w:rsid w:val="00F524D4"/>
    <w:rsid w:val="00F53013"/>
    <w:rsid w:val="00F5361F"/>
    <w:rsid w:val="00F53D71"/>
    <w:rsid w:val="00F5419B"/>
    <w:rsid w:val="00F550F8"/>
    <w:rsid w:val="00F553D3"/>
    <w:rsid w:val="00F55770"/>
    <w:rsid w:val="00F560C6"/>
    <w:rsid w:val="00F5633C"/>
    <w:rsid w:val="00F577F6"/>
    <w:rsid w:val="00F5792C"/>
    <w:rsid w:val="00F635AF"/>
    <w:rsid w:val="00F63CB7"/>
    <w:rsid w:val="00F64C9B"/>
    <w:rsid w:val="00F64CEF"/>
    <w:rsid w:val="00F64CF9"/>
    <w:rsid w:val="00F64E63"/>
    <w:rsid w:val="00F64EF0"/>
    <w:rsid w:val="00F6529F"/>
    <w:rsid w:val="00F65E7C"/>
    <w:rsid w:val="00F66A20"/>
    <w:rsid w:val="00F66C0C"/>
    <w:rsid w:val="00F66FAE"/>
    <w:rsid w:val="00F674D6"/>
    <w:rsid w:val="00F70682"/>
    <w:rsid w:val="00F70912"/>
    <w:rsid w:val="00F71060"/>
    <w:rsid w:val="00F716D7"/>
    <w:rsid w:val="00F726E5"/>
    <w:rsid w:val="00F761EC"/>
    <w:rsid w:val="00F7683C"/>
    <w:rsid w:val="00F768AB"/>
    <w:rsid w:val="00F80017"/>
    <w:rsid w:val="00F80A89"/>
    <w:rsid w:val="00F80E80"/>
    <w:rsid w:val="00F818DD"/>
    <w:rsid w:val="00F829D6"/>
    <w:rsid w:val="00F833DA"/>
    <w:rsid w:val="00F8365B"/>
    <w:rsid w:val="00F8424A"/>
    <w:rsid w:val="00F84ED3"/>
    <w:rsid w:val="00F85254"/>
    <w:rsid w:val="00F8670A"/>
    <w:rsid w:val="00F871B3"/>
    <w:rsid w:val="00F878DA"/>
    <w:rsid w:val="00F87E29"/>
    <w:rsid w:val="00F90551"/>
    <w:rsid w:val="00F90E80"/>
    <w:rsid w:val="00F91995"/>
    <w:rsid w:val="00F91AB8"/>
    <w:rsid w:val="00F91C2B"/>
    <w:rsid w:val="00F938C4"/>
    <w:rsid w:val="00F947AE"/>
    <w:rsid w:val="00F94BEC"/>
    <w:rsid w:val="00F9652C"/>
    <w:rsid w:val="00F9710E"/>
    <w:rsid w:val="00F973FE"/>
    <w:rsid w:val="00FA0158"/>
    <w:rsid w:val="00FA02D1"/>
    <w:rsid w:val="00FA08FC"/>
    <w:rsid w:val="00FA1F63"/>
    <w:rsid w:val="00FA3F3E"/>
    <w:rsid w:val="00FA4C4E"/>
    <w:rsid w:val="00FA4C53"/>
    <w:rsid w:val="00FA4ECE"/>
    <w:rsid w:val="00FA4F1E"/>
    <w:rsid w:val="00FA550A"/>
    <w:rsid w:val="00FA5A59"/>
    <w:rsid w:val="00FA6A6E"/>
    <w:rsid w:val="00FA7666"/>
    <w:rsid w:val="00FA7856"/>
    <w:rsid w:val="00FB0289"/>
    <w:rsid w:val="00FB03BA"/>
    <w:rsid w:val="00FB149B"/>
    <w:rsid w:val="00FB1F71"/>
    <w:rsid w:val="00FB21C6"/>
    <w:rsid w:val="00FB2494"/>
    <w:rsid w:val="00FB3A3D"/>
    <w:rsid w:val="00FB46AA"/>
    <w:rsid w:val="00FB46F7"/>
    <w:rsid w:val="00FB47E4"/>
    <w:rsid w:val="00FB57C3"/>
    <w:rsid w:val="00FB70EA"/>
    <w:rsid w:val="00FB7EEA"/>
    <w:rsid w:val="00FB7F10"/>
    <w:rsid w:val="00FC2463"/>
    <w:rsid w:val="00FC4AD6"/>
    <w:rsid w:val="00FC56D6"/>
    <w:rsid w:val="00FC5C88"/>
    <w:rsid w:val="00FC6972"/>
    <w:rsid w:val="00FC6F97"/>
    <w:rsid w:val="00FC6FC9"/>
    <w:rsid w:val="00FD0422"/>
    <w:rsid w:val="00FD0960"/>
    <w:rsid w:val="00FD21AA"/>
    <w:rsid w:val="00FD2226"/>
    <w:rsid w:val="00FD2E61"/>
    <w:rsid w:val="00FD32E7"/>
    <w:rsid w:val="00FD3A50"/>
    <w:rsid w:val="00FD488B"/>
    <w:rsid w:val="00FD5FF5"/>
    <w:rsid w:val="00FE0251"/>
    <w:rsid w:val="00FE07A9"/>
    <w:rsid w:val="00FE0A31"/>
    <w:rsid w:val="00FE1AA8"/>
    <w:rsid w:val="00FE1AC4"/>
    <w:rsid w:val="00FE1B0E"/>
    <w:rsid w:val="00FE2D88"/>
    <w:rsid w:val="00FE3F44"/>
    <w:rsid w:val="00FE60E2"/>
    <w:rsid w:val="00FE612E"/>
    <w:rsid w:val="00FE6177"/>
    <w:rsid w:val="00FE64E5"/>
    <w:rsid w:val="00FE6BD4"/>
    <w:rsid w:val="00FF03E1"/>
    <w:rsid w:val="00FF0AED"/>
    <w:rsid w:val="00FF1007"/>
    <w:rsid w:val="00FF2397"/>
    <w:rsid w:val="00FF2558"/>
    <w:rsid w:val="00FF37E3"/>
    <w:rsid w:val="00FF6637"/>
    <w:rsid w:val="00FF6F9A"/>
    <w:rsid w:val="00FF719C"/>
    <w:rsid w:val="010D65CA"/>
    <w:rsid w:val="01275155"/>
    <w:rsid w:val="01527EDF"/>
    <w:rsid w:val="01B3097E"/>
    <w:rsid w:val="01D92217"/>
    <w:rsid w:val="01DE1773"/>
    <w:rsid w:val="01F36A43"/>
    <w:rsid w:val="02060188"/>
    <w:rsid w:val="03461133"/>
    <w:rsid w:val="03C467AE"/>
    <w:rsid w:val="03D1333D"/>
    <w:rsid w:val="042055CC"/>
    <w:rsid w:val="044712EC"/>
    <w:rsid w:val="04651CD8"/>
    <w:rsid w:val="05383DBD"/>
    <w:rsid w:val="057865C0"/>
    <w:rsid w:val="06053C59"/>
    <w:rsid w:val="067C1324"/>
    <w:rsid w:val="069E36BB"/>
    <w:rsid w:val="070C6325"/>
    <w:rsid w:val="07BB058C"/>
    <w:rsid w:val="07EF35EE"/>
    <w:rsid w:val="08136DC5"/>
    <w:rsid w:val="08231622"/>
    <w:rsid w:val="087A3C3E"/>
    <w:rsid w:val="088568C7"/>
    <w:rsid w:val="08CB5EF9"/>
    <w:rsid w:val="09A6584F"/>
    <w:rsid w:val="09B240EC"/>
    <w:rsid w:val="09C80602"/>
    <w:rsid w:val="09F15E86"/>
    <w:rsid w:val="0A1220A5"/>
    <w:rsid w:val="0A767257"/>
    <w:rsid w:val="0A8F7AAE"/>
    <w:rsid w:val="0AD76072"/>
    <w:rsid w:val="0B09160F"/>
    <w:rsid w:val="0B9D7C6D"/>
    <w:rsid w:val="0C590374"/>
    <w:rsid w:val="0C61374A"/>
    <w:rsid w:val="0C9B1685"/>
    <w:rsid w:val="0D4D0F89"/>
    <w:rsid w:val="0D5D414A"/>
    <w:rsid w:val="0E11473E"/>
    <w:rsid w:val="0EB714B0"/>
    <w:rsid w:val="0ED4384E"/>
    <w:rsid w:val="0EE3444F"/>
    <w:rsid w:val="0F4F6BD2"/>
    <w:rsid w:val="0FAF24D2"/>
    <w:rsid w:val="0FC6566F"/>
    <w:rsid w:val="10234E2B"/>
    <w:rsid w:val="102A466F"/>
    <w:rsid w:val="109A0E82"/>
    <w:rsid w:val="109B6424"/>
    <w:rsid w:val="10A65821"/>
    <w:rsid w:val="10CB53C8"/>
    <w:rsid w:val="1139154F"/>
    <w:rsid w:val="122210D0"/>
    <w:rsid w:val="12572612"/>
    <w:rsid w:val="127E0057"/>
    <w:rsid w:val="127E28E2"/>
    <w:rsid w:val="12AC1510"/>
    <w:rsid w:val="13182801"/>
    <w:rsid w:val="13CE1647"/>
    <w:rsid w:val="142B0848"/>
    <w:rsid w:val="1494741D"/>
    <w:rsid w:val="14E75735"/>
    <w:rsid w:val="15327F3C"/>
    <w:rsid w:val="15427F5D"/>
    <w:rsid w:val="162C31E2"/>
    <w:rsid w:val="165D0EA9"/>
    <w:rsid w:val="16783AEC"/>
    <w:rsid w:val="16D9587F"/>
    <w:rsid w:val="16E80942"/>
    <w:rsid w:val="170F61FF"/>
    <w:rsid w:val="18150CA7"/>
    <w:rsid w:val="18253D16"/>
    <w:rsid w:val="18704166"/>
    <w:rsid w:val="190A6EA1"/>
    <w:rsid w:val="19A31CDB"/>
    <w:rsid w:val="19A718D1"/>
    <w:rsid w:val="19B23A8B"/>
    <w:rsid w:val="19EF056A"/>
    <w:rsid w:val="1A2C2424"/>
    <w:rsid w:val="1A400CBF"/>
    <w:rsid w:val="1AC83E01"/>
    <w:rsid w:val="1ADC7CD8"/>
    <w:rsid w:val="1AE47A0B"/>
    <w:rsid w:val="1B3425D8"/>
    <w:rsid w:val="1B4740C2"/>
    <w:rsid w:val="1B6F217C"/>
    <w:rsid w:val="1C0A7763"/>
    <w:rsid w:val="1C6E39C8"/>
    <w:rsid w:val="1C762440"/>
    <w:rsid w:val="1C914AAE"/>
    <w:rsid w:val="1C972914"/>
    <w:rsid w:val="1D8334A3"/>
    <w:rsid w:val="1DDB7A8A"/>
    <w:rsid w:val="1EF31B8E"/>
    <w:rsid w:val="1FA13B72"/>
    <w:rsid w:val="1FEB6E47"/>
    <w:rsid w:val="206409DB"/>
    <w:rsid w:val="209F071C"/>
    <w:rsid w:val="20A10691"/>
    <w:rsid w:val="20C22ED4"/>
    <w:rsid w:val="211147DE"/>
    <w:rsid w:val="21AD4952"/>
    <w:rsid w:val="232055C2"/>
    <w:rsid w:val="232A6A14"/>
    <w:rsid w:val="23307C29"/>
    <w:rsid w:val="237304E3"/>
    <w:rsid w:val="23983A20"/>
    <w:rsid w:val="23E2736C"/>
    <w:rsid w:val="23FF2086"/>
    <w:rsid w:val="240C0027"/>
    <w:rsid w:val="243D7189"/>
    <w:rsid w:val="24600A59"/>
    <w:rsid w:val="24B27511"/>
    <w:rsid w:val="25053CDA"/>
    <w:rsid w:val="25BF42BF"/>
    <w:rsid w:val="266F465F"/>
    <w:rsid w:val="26940ED9"/>
    <w:rsid w:val="26B216E8"/>
    <w:rsid w:val="27071E9D"/>
    <w:rsid w:val="27F808E6"/>
    <w:rsid w:val="284B3419"/>
    <w:rsid w:val="28AC02F1"/>
    <w:rsid w:val="28B910C0"/>
    <w:rsid w:val="29086F3D"/>
    <w:rsid w:val="296543A4"/>
    <w:rsid w:val="2A447531"/>
    <w:rsid w:val="2AEB2687"/>
    <w:rsid w:val="2AF05CC8"/>
    <w:rsid w:val="2B213A70"/>
    <w:rsid w:val="2B82123D"/>
    <w:rsid w:val="2B862968"/>
    <w:rsid w:val="2B986D7B"/>
    <w:rsid w:val="2BD575BF"/>
    <w:rsid w:val="2BF51A0F"/>
    <w:rsid w:val="2C122E31"/>
    <w:rsid w:val="2D0B7011"/>
    <w:rsid w:val="2D0C3CF4"/>
    <w:rsid w:val="2D3F3D29"/>
    <w:rsid w:val="2D7B23E8"/>
    <w:rsid w:val="2D826A1A"/>
    <w:rsid w:val="2D913453"/>
    <w:rsid w:val="2D9A3BB6"/>
    <w:rsid w:val="2DAE5C30"/>
    <w:rsid w:val="2DEC744F"/>
    <w:rsid w:val="2EE361B6"/>
    <w:rsid w:val="2FBB7C31"/>
    <w:rsid w:val="30281C88"/>
    <w:rsid w:val="307C2E64"/>
    <w:rsid w:val="308D644E"/>
    <w:rsid w:val="30DD46C1"/>
    <w:rsid w:val="310D7A87"/>
    <w:rsid w:val="319D3D2B"/>
    <w:rsid w:val="31C95924"/>
    <w:rsid w:val="31EF2B7A"/>
    <w:rsid w:val="31FB2A20"/>
    <w:rsid w:val="3232338A"/>
    <w:rsid w:val="32833846"/>
    <w:rsid w:val="3309252A"/>
    <w:rsid w:val="337C33FA"/>
    <w:rsid w:val="346A2ADD"/>
    <w:rsid w:val="34A17281"/>
    <w:rsid w:val="35773192"/>
    <w:rsid w:val="35A43EF5"/>
    <w:rsid w:val="360C593C"/>
    <w:rsid w:val="361F6B5B"/>
    <w:rsid w:val="3645456C"/>
    <w:rsid w:val="36A67FA1"/>
    <w:rsid w:val="36B85B13"/>
    <w:rsid w:val="372C4753"/>
    <w:rsid w:val="377834F5"/>
    <w:rsid w:val="379559FA"/>
    <w:rsid w:val="38AE254E"/>
    <w:rsid w:val="38BC74D1"/>
    <w:rsid w:val="38E469F5"/>
    <w:rsid w:val="394F5970"/>
    <w:rsid w:val="39A27F0D"/>
    <w:rsid w:val="39C13A26"/>
    <w:rsid w:val="3A6869D8"/>
    <w:rsid w:val="3ACB55AB"/>
    <w:rsid w:val="3AF02707"/>
    <w:rsid w:val="3AF93D15"/>
    <w:rsid w:val="3B180F00"/>
    <w:rsid w:val="3B296B66"/>
    <w:rsid w:val="3B2B044B"/>
    <w:rsid w:val="3B7E0CFF"/>
    <w:rsid w:val="3BC248D5"/>
    <w:rsid w:val="3C43097B"/>
    <w:rsid w:val="3C625EC6"/>
    <w:rsid w:val="3C785F45"/>
    <w:rsid w:val="3D886C3B"/>
    <w:rsid w:val="3D95154E"/>
    <w:rsid w:val="3EC62D97"/>
    <w:rsid w:val="3ED022A8"/>
    <w:rsid w:val="3EDF27D0"/>
    <w:rsid w:val="3EF913BF"/>
    <w:rsid w:val="3F80388E"/>
    <w:rsid w:val="3FA0552B"/>
    <w:rsid w:val="3FB35A12"/>
    <w:rsid w:val="40207CD9"/>
    <w:rsid w:val="40AD25D6"/>
    <w:rsid w:val="41173BF9"/>
    <w:rsid w:val="41941570"/>
    <w:rsid w:val="420C765B"/>
    <w:rsid w:val="4313127F"/>
    <w:rsid w:val="43BB48D8"/>
    <w:rsid w:val="43E97C54"/>
    <w:rsid w:val="44102666"/>
    <w:rsid w:val="44430900"/>
    <w:rsid w:val="44B204CA"/>
    <w:rsid w:val="44C1472D"/>
    <w:rsid w:val="44EA41C0"/>
    <w:rsid w:val="453005D5"/>
    <w:rsid w:val="45325D93"/>
    <w:rsid w:val="45FD47E6"/>
    <w:rsid w:val="46787E89"/>
    <w:rsid w:val="46997650"/>
    <w:rsid w:val="472A3B67"/>
    <w:rsid w:val="472C6E56"/>
    <w:rsid w:val="47485048"/>
    <w:rsid w:val="480142D4"/>
    <w:rsid w:val="48170730"/>
    <w:rsid w:val="48AD483A"/>
    <w:rsid w:val="49AB4468"/>
    <w:rsid w:val="4A286032"/>
    <w:rsid w:val="4A976A1A"/>
    <w:rsid w:val="4A9B460E"/>
    <w:rsid w:val="4AAF6BA5"/>
    <w:rsid w:val="4AD145FD"/>
    <w:rsid w:val="4ADD7DE7"/>
    <w:rsid w:val="4B3443FA"/>
    <w:rsid w:val="4B473568"/>
    <w:rsid w:val="4B9943BC"/>
    <w:rsid w:val="4B9A7C00"/>
    <w:rsid w:val="4C203473"/>
    <w:rsid w:val="4C662770"/>
    <w:rsid w:val="4C6E4221"/>
    <w:rsid w:val="4CA7034B"/>
    <w:rsid w:val="4D057181"/>
    <w:rsid w:val="4D2E66D8"/>
    <w:rsid w:val="4D363BB7"/>
    <w:rsid w:val="4D5B72C1"/>
    <w:rsid w:val="4D8B18DC"/>
    <w:rsid w:val="4DE16B75"/>
    <w:rsid w:val="4E107559"/>
    <w:rsid w:val="4ED676B8"/>
    <w:rsid w:val="4EE031F1"/>
    <w:rsid w:val="4EFB2D25"/>
    <w:rsid w:val="4F0771E0"/>
    <w:rsid w:val="4F7A3CCF"/>
    <w:rsid w:val="4FB22C70"/>
    <w:rsid w:val="4FC51AF2"/>
    <w:rsid w:val="4FDF01B5"/>
    <w:rsid w:val="50883CC2"/>
    <w:rsid w:val="50E21C1C"/>
    <w:rsid w:val="510C6D30"/>
    <w:rsid w:val="5129664D"/>
    <w:rsid w:val="51B750E9"/>
    <w:rsid w:val="51D0545E"/>
    <w:rsid w:val="51E15477"/>
    <w:rsid w:val="521E31BF"/>
    <w:rsid w:val="52331662"/>
    <w:rsid w:val="52C150E8"/>
    <w:rsid w:val="52F95A87"/>
    <w:rsid w:val="53E2526E"/>
    <w:rsid w:val="53F57F4F"/>
    <w:rsid w:val="54596730"/>
    <w:rsid w:val="54DD7595"/>
    <w:rsid w:val="55564A1D"/>
    <w:rsid w:val="55BE25C3"/>
    <w:rsid w:val="56553136"/>
    <w:rsid w:val="56686CCC"/>
    <w:rsid w:val="56DC15A3"/>
    <w:rsid w:val="5745332D"/>
    <w:rsid w:val="57840C72"/>
    <w:rsid w:val="57B3383E"/>
    <w:rsid w:val="58666A78"/>
    <w:rsid w:val="58AD704A"/>
    <w:rsid w:val="58CC44BC"/>
    <w:rsid w:val="59181C17"/>
    <w:rsid w:val="594D6137"/>
    <w:rsid w:val="59D75DA3"/>
    <w:rsid w:val="5A21232F"/>
    <w:rsid w:val="5AF815CD"/>
    <w:rsid w:val="5B150ED7"/>
    <w:rsid w:val="5B693355"/>
    <w:rsid w:val="5B9C46E4"/>
    <w:rsid w:val="5BC77D93"/>
    <w:rsid w:val="5BF70508"/>
    <w:rsid w:val="5BF7232E"/>
    <w:rsid w:val="5C6A7BF3"/>
    <w:rsid w:val="5CB42B12"/>
    <w:rsid w:val="5CC46711"/>
    <w:rsid w:val="5CCF262E"/>
    <w:rsid w:val="5D183C5A"/>
    <w:rsid w:val="5D482290"/>
    <w:rsid w:val="5D7A3273"/>
    <w:rsid w:val="5DAF75FB"/>
    <w:rsid w:val="5DC5158A"/>
    <w:rsid w:val="5E056FE1"/>
    <w:rsid w:val="5E5D2E2D"/>
    <w:rsid w:val="5E691566"/>
    <w:rsid w:val="5ED660A5"/>
    <w:rsid w:val="5EF534F9"/>
    <w:rsid w:val="5F497347"/>
    <w:rsid w:val="5FA75D5D"/>
    <w:rsid w:val="5FF34165"/>
    <w:rsid w:val="5FF90DC7"/>
    <w:rsid w:val="60024AF2"/>
    <w:rsid w:val="60BA670C"/>
    <w:rsid w:val="60BC66F6"/>
    <w:rsid w:val="627D14E4"/>
    <w:rsid w:val="62C236F2"/>
    <w:rsid w:val="63FA419B"/>
    <w:rsid w:val="640D23A2"/>
    <w:rsid w:val="64DD55CE"/>
    <w:rsid w:val="65015B6D"/>
    <w:rsid w:val="651562E7"/>
    <w:rsid w:val="652F6DCD"/>
    <w:rsid w:val="65362175"/>
    <w:rsid w:val="657820BD"/>
    <w:rsid w:val="65E5730F"/>
    <w:rsid w:val="65F41748"/>
    <w:rsid w:val="66995A4D"/>
    <w:rsid w:val="66FB5425"/>
    <w:rsid w:val="677539A5"/>
    <w:rsid w:val="67AC214E"/>
    <w:rsid w:val="6864165E"/>
    <w:rsid w:val="68945B31"/>
    <w:rsid w:val="69545555"/>
    <w:rsid w:val="69AA1D34"/>
    <w:rsid w:val="6A9A5A54"/>
    <w:rsid w:val="6ABB0543"/>
    <w:rsid w:val="6AD77505"/>
    <w:rsid w:val="6B96722A"/>
    <w:rsid w:val="6B9F4796"/>
    <w:rsid w:val="6C7A1FD0"/>
    <w:rsid w:val="6C8C2A60"/>
    <w:rsid w:val="6D68758C"/>
    <w:rsid w:val="6D9914F3"/>
    <w:rsid w:val="6DB9234E"/>
    <w:rsid w:val="6DDC77EE"/>
    <w:rsid w:val="6DF947B3"/>
    <w:rsid w:val="6F0A6CFC"/>
    <w:rsid w:val="6F644604"/>
    <w:rsid w:val="6F9A6322"/>
    <w:rsid w:val="6FA24C9A"/>
    <w:rsid w:val="6FEF189F"/>
    <w:rsid w:val="6FF1750F"/>
    <w:rsid w:val="700365A8"/>
    <w:rsid w:val="700C69E4"/>
    <w:rsid w:val="709714AC"/>
    <w:rsid w:val="70A247D8"/>
    <w:rsid w:val="71257460"/>
    <w:rsid w:val="71427360"/>
    <w:rsid w:val="721403D5"/>
    <w:rsid w:val="728E5893"/>
    <w:rsid w:val="72E51C79"/>
    <w:rsid w:val="72F2125C"/>
    <w:rsid w:val="74693663"/>
    <w:rsid w:val="74CB4CF9"/>
    <w:rsid w:val="75183A02"/>
    <w:rsid w:val="755C3532"/>
    <w:rsid w:val="75CA4550"/>
    <w:rsid w:val="75CF2457"/>
    <w:rsid w:val="75EC30C0"/>
    <w:rsid w:val="76104E71"/>
    <w:rsid w:val="76323E86"/>
    <w:rsid w:val="7644732D"/>
    <w:rsid w:val="76521E3C"/>
    <w:rsid w:val="7661452C"/>
    <w:rsid w:val="76B62EB8"/>
    <w:rsid w:val="76F61765"/>
    <w:rsid w:val="77020E41"/>
    <w:rsid w:val="77897676"/>
    <w:rsid w:val="7831552D"/>
    <w:rsid w:val="78B64028"/>
    <w:rsid w:val="78C05749"/>
    <w:rsid w:val="78F97604"/>
    <w:rsid w:val="790068CB"/>
    <w:rsid w:val="7910652B"/>
    <w:rsid w:val="79506074"/>
    <w:rsid w:val="7A4D38E8"/>
    <w:rsid w:val="7A725265"/>
    <w:rsid w:val="7ADD6D29"/>
    <w:rsid w:val="7B2F4023"/>
    <w:rsid w:val="7B374C90"/>
    <w:rsid w:val="7B7B1B66"/>
    <w:rsid w:val="7B8D0267"/>
    <w:rsid w:val="7BAB12FD"/>
    <w:rsid w:val="7BCD6162"/>
    <w:rsid w:val="7BDD4D65"/>
    <w:rsid w:val="7BF20231"/>
    <w:rsid w:val="7BF73FB5"/>
    <w:rsid w:val="7C04252D"/>
    <w:rsid w:val="7C255C26"/>
    <w:rsid w:val="7CA53C3D"/>
    <w:rsid w:val="7CBA4472"/>
    <w:rsid w:val="7CDB5685"/>
    <w:rsid w:val="7D1607F8"/>
    <w:rsid w:val="7D1C4990"/>
    <w:rsid w:val="7D4C0002"/>
    <w:rsid w:val="7D90528B"/>
    <w:rsid w:val="7D9643A3"/>
    <w:rsid w:val="7D96670B"/>
    <w:rsid w:val="7D9E5F42"/>
    <w:rsid w:val="7DA017BC"/>
    <w:rsid w:val="7DA708AC"/>
    <w:rsid w:val="7DB76C33"/>
    <w:rsid w:val="7DFC1D56"/>
    <w:rsid w:val="7E5E6FCF"/>
    <w:rsid w:val="7F0822D7"/>
    <w:rsid w:val="7F4B4D6B"/>
    <w:rsid w:val="7F597710"/>
    <w:rsid w:val="7F700B24"/>
    <w:rsid w:val="7FD073AE"/>
    <w:rsid w:val="7FD75D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99" w:semiHidden="0" w:name="heading 8"/>
    <w:lsdException w:qFormat="1"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20" w:line="360" w:lineRule="auto"/>
      <w:ind w:firstLine="200" w:firstLineChars="200"/>
      <w:jc w:val="both"/>
    </w:pPr>
    <w:rPr>
      <w:rFonts w:ascii="仿宋_GB2312" w:hAnsi="Times New Roman" w:eastAsia="仿宋" w:cs="Times New Roman"/>
      <w:kern w:val="2"/>
      <w:sz w:val="24"/>
      <w:szCs w:val="24"/>
      <w:lang w:val="en-US" w:eastAsia="zh-CN" w:bidi="ar-SA"/>
    </w:rPr>
  </w:style>
  <w:style w:type="paragraph" w:styleId="2">
    <w:name w:val="heading 1"/>
    <w:basedOn w:val="1"/>
    <w:next w:val="1"/>
    <w:link w:val="38"/>
    <w:autoRedefine/>
    <w:qFormat/>
    <w:uiPriority w:val="9"/>
    <w:pPr>
      <w:numPr>
        <w:ilvl w:val="0"/>
        <w:numId w:val="1"/>
      </w:numPr>
      <w:ind w:left="498" w:hanging="498" w:hangingChars="177"/>
      <w:outlineLvl w:val="0"/>
    </w:pPr>
    <w:rPr>
      <w:rFonts w:ascii="Times New Roman"/>
      <w:b/>
      <w:bCs/>
      <w:kern w:val="44"/>
      <w:sz w:val="30"/>
      <w:szCs w:val="28"/>
    </w:rPr>
  </w:style>
  <w:style w:type="paragraph" w:styleId="3">
    <w:name w:val="heading 2"/>
    <w:basedOn w:val="1"/>
    <w:next w:val="1"/>
    <w:link w:val="47"/>
    <w:autoRedefine/>
    <w:unhideWhenUsed/>
    <w:qFormat/>
    <w:uiPriority w:val="0"/>
    <w:pPr>
      <w:numPr>
        <w:ilvl w:val="1"/>
        <w:numId w:val="1"/>
      </w:numPr>
      <w:spacing w:before="120"/>
      <w:ind w:firstLine="0" w:firstLineChars="0"/>
      <w:jc w:val="left"/>
      <w:outlineLvl w:val="1"/>
    </w:pPr>
    <w:rPr>
      <w:rFonts w:ascii="Times New Roman" w:cstheme="majorBidi"/>
      <w:b/>
      <w:bCs/>
      <w:sz w:val="28"/>
      <w:szCs w:val="32"/>
    </w:rPr>
  </w:style>
  <w:style w:type="paragraph" w:styleId="4">
    <w:name w:val="heading 3"/>
    <w:next w:val="1"/>
    <w:link w:val="36"/>
    <w:autoRedefine/>
    <w:unhideWhenUsed/>
    <w:qFormat/>
    <w:uiPriority w:val="0"/>
    <w:pPr>
      <w:numPr>
        <w:ilvl w:val="2"/>
        <w:numId w:val="1"/>
      </w:numPr>
      <w:spacing w:after="120" w:line="360" w:lineRule="auto"/>
      <w:ind w:left="843" w:hanging="843" w:hangingChars="300"/>
      <w:jc w:val="both"/>
      <w:outlineLvl w:val="2"/>
    </w:pPr>
    <w:rPr>
      <w:rFonts w:ascii="Times New Roman" w:hAnsi="Times New Roman" w:eastAsia="仿宋" w:cs="Times New Roman"/>
      <w:b/>
      <w:bCs/>
      <w:kern w:val="2"/>
      <w:sz w:val="28"/>
      <w:szCs w:val="32"/>
      <w:lang w:val="en-US" w:eastAsia="zh-CN" w:bidi="ar-SA"/>
    </w:rPr>
  </w:style>
  <w:style w:type="paragraph" w:styleId="5">
    <w:name w:val="heading 4"/>
    <w:basedOn w:val="1"/>
    <w:next w:val="1"/>
    <w:link w:val="41"/>
    <w:autoRedefine/>
    <w:unhideWhenUsed/>
    <w:qFormat/>
    <w:uiPriority w:val="0"/>
    <w:pPr>
      <w:numPr>
        <w:ilvl w:val="3"/>
        <w:numId w:val="1"/>
      </w:numPr>
      <w:ind w:left="0" w:firstLine="200"/>
      <w:jc w:val="left"/>
      <w:outlineLvl w:val="3"/>
    </w:pPr>
    <w:rPr>
      <w:rFonts w:ascii="Times New Roman" w:cstheme="majorBidi"/>
      <w:b/>
      <w:bCs/>
      <w:szCs w:val="28"/>
    </w:rPr>
  </w:style>
  <w:style w:type="paragraph" w:styleId="6">
    <w:name w:val="heading 5"/>
    <w:basedOn w:val="1"/>
    <w:next w:val="1"/>
    <w:link w:val="42"/>
    <w:autoRedefine/>
    <w:unhideWhenUsed/>
    <w:qFormat/>
    <w:uiPriority w:val="0"/>
    <w:pPr>
      <w:numPr>
        <w:ilvl w:val="4"/>
        <w:numId w:val="1"/>
      </w:numPr>
      <w:ind w:firstLine="0" w:firstLineChars="0"/>
      <w:outlineLvl w:val="4"/>
    </w:pPr>
    <w:rPr>
      <w:bCs/>
      <w:szCs w:val="28"/>
    </w:rPr>
  </w:style>
  <w:style w:type="paragraph" w:styleId="7">
    <w:name w:val="heading 6"/>
    <w:basedOn w:val="1"/>
    <w:next w:val="1"/>
    <w:link w:val="43"/>
    <w:autoRedefine/>
    <w:unhideWhenUsed/>
    <w:qFormat/>
    <w:uiPriority w:val="0"/>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rPr>
  </w:style>
  <w:style w:type="paragraph" w:styleId="8">
    <w:name w:val="heading 7"/>
    <w:basedOn w:val="1"/>
    <w:next w:val="1"/>
    <w:link w:val="44"/>
    <w:autoRedefine/>
    <w:unhideWhenUsed/>
    <w:qFormat/>
    <w:uiPriority w:val="99"/>
    <w:pPr>
      <w:keepNext/>
      <w:keepLines/>
      <w:numPr>
        <w:ilvl w:val="6"/>
        <w:numId w:val="1"/>
      </w:numPr>
      <w:spacing w:before="240" w:after="64" w:line="320" w:lineRule="auto"/>
      <w:ind w:firstLine="0" w:firstLineChars="0"/>
      <w:outlineLvl w:val="6"/>
    </w:pPr>
    <w:rPr>
      <w:b/>
      <w:bCs/>
    </w:rPr>
  </w:style>
  <w:style w:type="paragraph" w:styleId="9">
    <w:name w:val="heading 8"/>
    <w:basedOn w:val="1"/>
    <w:next w:val="1"/>
    <w:link w:val="45"/>
    <w:autoRedefine/>
    <w:unhideWhenUsed/>
    <w:qFormat/>
    <w:uiPriority w:val="99"/>
    <w:pPr>
      <w:keepNext/>
      <w:keepLines/>
      <w:numPr>
        <w:ilvl w:val="7"/>
        <w:numId w:val="1"/>
      </w:numPr>
      <w:spacing w:before="240" w:after="64" w:line="320" w:lineRule="auto"/>
      <w:ind w:firstLine="0" w:firstLineChars="0"/>
      <w:outlineLvl w:val="7"/>
    </w:pPr>
    <w:rPr>
      <w:rFonts w:asciiTheme="majorHAnsi" w:hAnsiTheme="majorHAnsi" w:eastAsiaTheme="majorEastAsia" w:cstheme="majorBidi"/>
    </w:rPr>
  </w:style>
  <w:style w:type="paragraph" w:styleId="10">
    <w:name w:val="heading 9"/>
    <w:basedOn w:val="1"/>
    <w:next w:val="1"/>
    <w:link w:val="46"/>
    <w:autoRedefine/>
    <w:unhideWhenUsed/>
    <w:qFormat/>
    <w:uiPriority w:val="99"/>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Cs w:val="21"/>
    </w:rPr>
  </w:style>
  <w:style w:type="character" w:default="1" w:styleId="33">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spacing w:after="0"/>
      <w:ind w:left="1440"/>
      <w:jc w:val="left"/>
    </w:pPr>
    <w:rPr>
      <w:rFonts w:asciiTheme="minorHAnsi" w:hAnsiTheme="minorHAnsi"/>
      <w:sz w:val="18"/>
      <w:szCs w:val="18"/>
    </w:rPr>
  </w:style>
  <w:style w:type="paragraph" w:styleId="12">
    <w:name w:val="caption"/>
    <w:basedOn w:val="1"/>
    <w:next w:val="1"/>
    <w:autoRedefine/>
    <w:unhideWhenUsed/>
    <w:qFormat/>
    <w:uiPriority w:val="35"/>
    <w:pPr>
      <w:ind w:left="900" w:firstLine="0" w:firstLineChars="0"/>
      <w:jc w:val="center"/>
    </w:pPr>
    <w:rPr>
      <w:rFonts w:ascii="Times New Roman"/>
      <w:sz w:val="20"/>
      <w:szCs w:val="20"/>
    </w:rPr>
  </w:style>
  <w:style w:type="paragraph" w:styleId="13">
    <w:name w:val="Document Map"/>
    <w:basedOn w:val="1"/>
    <w:link w:val="51"/>
    <w:autoRedefine/>
    <w:semiHidden/>
    <w:unhideWhenUsed/>
    <w:qFormat/>
    <w:uiPriority w:val="99"/>
    <w:rPr>
      <w:rFonts w:ascii="宋体" w:eastAsia="宋体"/>
      <w:sz w:val="18"/>
      <w:szCs w:val="18"/>
    </w:rPr>
  </w:style>
  <w:style w:type="paragraph" w:styleId="14">
    <w:name w:val="annotation text"/>
    <w:basedOn w:val="1"/>
    <w:link w:val="62"/>
    <w:autoRedefine/>
    <w:semiHidden/>
    <w:unhideWhenUsed/>
    <w:qFormat/>
    <w:uiPriority w:val="99"/>
    <w:pPr>
      <w:jc w:val="left"/>
    </w:pPr>
  </w:style>
  <w:style w:type="paragraph" w:styleId="15">
    <w:name w:val="Body Text Indent"/>
    <w:basedOn w:val="1"/>
    <w:next w:val="16"/>
    <w:link w:val="61"/>
    <w:autoRedefine/>
    <w:semiHidden/>
    <w:unhideWhenUsed/>
    <w:qFormat/>
    <w:uiPriority w:val="99"/>
    <w:pPr>
      <w:ind w:left="420" w:leftChars="200"/>
    </w:pPr>
  </w:style>
  <w:style w:type="paragraph" w:styleId="16">
    <w:name w:val="envelope return"/>
    <w:basedOn w:val="1"/>
    <w:autoRedefine/>
    <w:qFormat/>
    <w:uiPriority w:val="0"/>
    <w:pPr>
      <w:snapToGrid w:val="0"/>
    </w:pPr>
    <w:rPr>
      <w:rFonts w:ascii="Arial" w:hAnsi="Arial"/>
    </w:rPr>
  </w:style>
  <w:style w:type="paragraph" w:styleId="17">
    <w:name w:val="toc 5"/>
    <w:basedOn w:val="1"/>
    <w:next w:val="1"/>
    <w:autoRedefine/>
    <w:unhideWhenUsed/>
    <w:qFormat/>
    <w:uiPriority w:val="39"/>
    <w:pPr>
      <w:spacing w:after="0"/>
      <w:ind w:left="960"/>
      <w:jc w:val="left"/>
    </w:pPr>
    <w:rPr>
      <w:rFonts w:asciiTheme="minorHAnsi" w:hAnsiTheme="minorHAnsi"/>
      <w:sz w:val="18"/>
      <w:szCs w:val="18"/>
    </w:rPr>
  </w:style>
  <w:style w:type="paragraph" w:styleId="18">
    <w:name w:val="toc 3"/>
    <w:basedOn w:val="1"/>
    <w:next w:val="1"/>
    <w:autoRedefine/>
    <w:unhideWhenUsed/>
    <w:qFormat/>
    <w:uiPriority w:val="39"/>
    <w:pPr>
      <w:tabs>
        <w:tab w:val="left" w:pos="1418"/>
        <w:tab w:val="left" w:pos="1560"/>
        <w:tab w:val="right" w:leader="dot" w:pos="8296"/>
      </w:tabs>
      <w:spacing w:after="0"/>
      <w:ind w:left="480" w:firstLine="400"/>
      <w:jc w:val="left"/>
    </w:pPr>
    <w:rPr>
      <w:rFonts w:asciiTheme="minorHAnsi" w:hAnsiTheme="minorHAnsi"/>
      <w:iCs/>
      <w:sz w:val="20"/>
      <w:szCs w:val="20"/>
    </w:rPr>
  </w:style>
  <w:style w:type="paragraph" w:styleId="19">
    <w:name w:val="toc 8"/>
    <w:basedOn w:val="1"/>
    <w:next w:val="1"/>
    <w:autoRedefine/>
    <w:unhideWhenUsed/>
    <w:qFormat/>
    <w:uiPriority w:val="39"/>
    <w:pPr>
      <w:spacing w:after="0"/>
      <w:ind w:left="1680"/>
      <w:jc w:val="left"/>
    </w:pPr>
    <w:rPr>
      <w:rFonts w:asciiTheme="minorHAnsi" w:hAnsiTheme="minorHAnsi"/>
      <w:sz w:val="18"/>
      <w:szCs w:val="18"/>
    </w:rPr>
  </w:style>
  <w:style w:type="paragraph" w:styleId="20">
    <w:name w:val="Balloon Text"/>
    <w:basedOn w:val="1"/>
    <w:link w:val="48"/>
    <w:autoRedefine/>
    <w:semiHidden/>
    <w:unhideWhenUsed/>
    <w:qFormat/>
    <w:uiPriority w:val="99"/>
    <w:pPr>
      <w:spacing w:line="240" w:lineRule="auto"/>
    </w:pPr>
    <w:rPr>
      <w:sz w:val="18"/>
      <w:szCs w:val="18"/>
    </w:rPr>
  </w:style>
  <w:style w:type="paragraph" w:styleId="21">
    <w:name w:val="footer"/>
    <w:basedOn w:val="1"/>
    <w:link w:val="40"/>
    <w:autoRedefine/>
    <w:unhideWhenUsed/>
    <w:qFormat/>
    <w:uiPriority w:val="99"/>
    <w:pPr>
      <w:tabs>
        <w:tab w:val="center" w:pos="4153"/>
        <w:tab w:val="right" w:pos="8306"/>
      </w:tabs>
      <w:snapToGrid w:val="0"/>
      <w:jc w:val="left"/>
    </w:pPr>
    <w:rPr>
      <w:sz w:val="18"/>
      <w:szCs w:val="18"/>
    </w:rPr>
  </w:style>
  <w:style w:type="paragraph" w:styleId="22">
    <w:name w:val="header"/>
    <w:basedOn w:val="1"/>
    <w:link w:val="3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tabs>
        <w:tab w:val="left" w:pos="284"/>
        <w:tab w:val="left" w:pos="709"/>
        <w:tab w:val="right" w:leader="dot" w:pos="8296"/>
      </w:tabs>
      <w:spacing w:line="259" w:lineRule="auto"/>
      <w:ind w:left="211" w:hanging="211" w:hangingChars="100"/>
      <w:jc w:val="left"/>
    </w:pPr>
    <w:rPr>
      <w:rFonts w:asciiTheme="minorHAnsi" w:hAnsiTheme="minorHAnsi"/>
      <w:b/>
      <w:bCs/>
      <w:caps/>
      <w:sz w:val="20"/>
      <w:szCs w:val="20"/>
    </w:rPr>
  </w:style>
  <w:style w:type="paragraph" w:styleId="24">
    <w:name w:val="toc 4"/>
    <w:basedOn w:val="1"/>
    <w:next w:val="1"/>
    <w:autoRedefine/>
    <w:unhideWhenUsed/>
    <w:qFormat/>
    <w:uiPriority w:val="39"/>
    <w:pPr>
      <w:spacing w:after="0"/>
      <w:ind w:left="720"/>
      <w:jc w:val="left"/>
    </w:pPr>
    <w:rPr>
      <w:rFonts w:asciiTheme="minorHAnsi" w:hAnsiTheme="minorHAnsi"/>
      <w:sz w:val="18"/>
      <w:szCs w:val="18"/>
    </w:rPr>
  </w:style>
  <w:style w:type="paragraph" w:styleId="25">
    <w:name w:val="toc 6"/>
    <w:basedOn w:val="1"/>
    <w:next w:val="1"/>
    <w:autoRedefine/>
    <w:unhideWhenUsed/>
    <w:qFormat/>
    <w:uiPriority w:val="39"/>
    <w:pPr>
      <w:spacing w:after="0"/>
      <w:ind w:left="1200"/>
      <w:jc w:val="left"/>
    </w:pPr>
    <w:rPr>
      <w:rFonts w:asciiTheme="minorHAnsi" w:hAnsiTheme="minorHAnsi"/>
      <w:sz w:val="18"/>
      <w:szCs w:val="18"/>
    </w:rPr>
  </w:style>
  <w:style w:type="paragraph" w:styleId="26">
    <w:name w:val="toc 2"/>
    <w:basedOn w:val="1"/>
    <w:next w:val="1"/>
    <w:autoRedefine/>
    <w:unhideWhenUsed/>
    <w:qFormat/>
    <w:uiPriority w:val="39"/>
    <w:pPr>
      <w:tabs>
        <w:tab w:val="left" w:pos="993"/>
        <w:tab w:val="left" w:pos="1134"/>
        <w:tab w:val="left" w:pos="1440"/>
        <w:tab w:val="right" w:leader="dot" w:pos="8296"/>
      </w:tabs>
      <w:spacing w:after="0"/>
      <w:ind w:left="238" w:firstLine="400"/>
      <w:jc w:val="left"/>
    </w:pPr>
    <w:rPr>
      <w:rFonts w:asciiTheme="minorHAnsi" w:hAnsiTheme="minorHAnsi"/>
      <w:smallCaps/>
      <w:sz w:val="20"/>
      <w:szCs w:val="20"/>
    </w:rPr>
  </w:style>
  <w:style w:type="paragraph" w:styleId="27">
    <w:name w:val="toc 9"/>
    <w:basedOn w:val="1"/>
    <w:next w:val="1"/>
    <w:autoRedefine/>
    <w:unhideWhenUsed/>
    <w:qFormat/>
    <w:uiPriority w:val="39"/>
    <w:pPr>
      <w:spacing w:after="0"/>
      <w:ind w:left="1920"/>
      <w:jc w:val="left"/>
    </w:pPr>
    <w:rPr>
      <w:rFonts w:asciiTheme="minorHAnsi" w:hAnsiTheme="minorHAnsi"/>
      <w:sz w:val="18"/>
      <w:szCs w:val="18"/>
    </w:rPr>
  </w:style>
  <w:style w:type="paragraph" w:styleId="28">
    <w:name w:val="Normal (Web)"/>
    <w:basedOn w:val="1"/>
    <w:autoRedefine/>
    <w:semiHidden/>
    <w:unhideWhenUsed/>
    <w:qFormat/>
    <w:uiPriority w:val="99"/>
    <w:pPr>
      <w:spacing w:before="100" w:beforeAutospacing="1" w:after="100" w:afterAutospacing="1" w:line="240" w:lineRule="auto"/>
      <w:jc w:val="left"/>
    </w:pPr>
    <w:rPr>
      <w:rFonts w:ascii="宋体" w:hAnsi="宋体" w:eastAsia="宋体" w:cs="宋体"/>
      <w:kern w:val="0"/>
    </w:rPr>
  </w:style>
  <w:style w:type="paragraph" w:styleId="29">
    <w:name w:val="Title"/>
    <w:basedOn w:val="1"/>
    <w:next w:val="1"/>
    <w:link w:val="57"/>
    <w:autoRedefine/>
    <w:qFormat/>
    <w:uiPriority w:val="0"/>
    <w:pPr>
      <w:widowControl w:val="0"/>
      <w:spacing w:after="0" w:line="240" w:lineRule="auto"/>
      <w:ind w:firstLine="0" w:firstLineChars="0"/>
      <w:jc w:val="center"/>
    </w:pPr>
    <w:rPr>
      <w:rFonts w:ascii="Arial" w:hAnsi="Arial" w:eastAsia="宋体"/>
      <w:b/>
      <w:kern w:val="0"/>
      <w:sz w:val="36"/>
      <w:szCs w:val="20"/>
    </w:rPr>
  </w:style>
  <w:style w:type="paragraph" w:styleId="30">
    <w:name w:val="annotation subject"/>
    <w:basedOn w:val="14"/>
    <w:next w:val="14"/>
    <w:link w:val="64"/>
    <w:autoRedefine/>
    <w:semiHidden/>
    <w:qFormat/>
    <w:uiPriority w:val="0"/>
    <w:pPr>
      <w:widowControl w:val="0"/>
      <w:spacing w:after="0"/>
      <w:ind w:firstLine="0" w:firstLineChars="0"/>
    </w:pPr>
    <w:rPr>
      <w:rFonts w:ascii="Times New Roman" w:eastAsia="宋体"/>
      <w:b/>
      <w:bCs/>
      <w:kern w:val="0"/>
      <w:sz w:val="21"/>
      <w:szCs w:val="20"/>
    </w:rPr>
  </w:style>
  <w:style w:type="paragraph" w:styleId="31">
    <w:name w:val="Body Text First Indent 2"/>
    <w:basedOn w:val="15"/>
    <w:autoRedefine/>
    <w:unhideWhenUsed/>
    <w:qFormat/>
    <w:uiPriority w:val="99"/>
    <w:pPr>
      <w:spacing w:line="360" w:lineRule="auto"/>
      <w:ind w:firstLine="420" w:firstLineChars="200"/>
    </w:pPr>
    <w:rPr>
      <w:rFonts w:eastAsia="仿宋"/>
      <w:kern w:val="0"/>
      <w:sz w:val="24"/>
      <w:szCs w:val="20"/>
    </w:rPr>
  </w:style>
  <w:style w:type="character" w:styleId="34">
    <w:name w:val="Hyperlink"/>
    <w:basedOn w:val="33"/>
    <w:autoRedefine/>
    <w:unhideWhenUsed/>
    <w:qFormat/>
    <w:uiPriority w:val="99"/>
    <w:rPr>
      <w:color w:val="0000FF" w:themeColor="hyperlink"/>
      <w:u w:val="single"/>
      <w14:textFill>
        <w14:solidFill>
          <w14:schemeClr w14:val="hlink"/>
        </w14:solidFill>
      </w14:textFill>
    </w:rPr>
  </w:style>
  <w:style w:type="character" w:styleId="35">
    <w:name w:val="annotation reference"/>
    <w:autoRedefine/>
    <w:qFormat/>
    <w:uiPriority w:val="0"/>
    <w:rPr>
      <w:sz w:val="21"/>
      <w:szCs w:val="21"/>
    </w:rPr>
  </w:style>
  <w:style w:type="character" w:customStyle="1" w:styleId="36">
    <w:name w:val="标题 3 Char"/>
    <w:basedOn w:val="33"/>
    <w:link w:val="4"/>
    <w:autoRedefine/>
    <w:qFormat/>
    <w:uiPriority w:val="0"/>
    <w:rPr>
      <w:rFonts w:eastAsia="仿宋"/>
      <w:b/>
      <w:bCs/>
      <w:kern w:val="2"/>
      <w:sz w:val="28"/>
      <w:szCs w:val="32"/>
    </w:rPr>
  </w:style>
  <w:style w:type="character" w:customStyle="1" w:styleId="37">
    <w:name w:val="标题 字符"/>
    <w:basedOn w:val="33"/>
    <w:autoRedefine/>
    <w:qFormat/>
    <w:uiPriority w:val="10"/>
    <w:rPr>
      <w:rFonts w:asciiTheme="majorHAnsi" w:hAnsiTheme="majorHAnsi" w:eastAsiaTheme="majorEastAsia" w:cstheme="majorBidi"/>
      <w:b/>
      <w:bCs/>
      <w:sz w:val="32"/>
      <w:szCs w:val="32"/>
    </w:rPr>
  </w:style>
  <w:style w:type="character" w:customStyle="1" w:styleId="38">
    <w:name w:val="标题 1 Char"/>
    <w:basedOn w:val="33"/>
    <w:link w:val="2"/>
    <w:autoRedefine/>
    <w:qFormat/>
    <w:uiPriority w:val="9"/>
    <w:rPr>
      <w:rFonts w:eastAsia="仿宋"/>
      <w:b/>
      <w:bCs/>
      <w:kern w:val="44"/>
      <w:sz w:val="30"/>
      <w:szCs w:val="28"/>
    </w:rPr>
  </w:style>
  <w:style w:type="character" w:customStyle="1" w:styleId="39">
    <w:name w:val="页眉 Char"/>
    <w:basedOn w:val="33"/>
    <w:link w:val="22"/>
    <w:autoRedefine/>
    <w:qFormat/>
    <w:uiPriority w:val="99"/>
    <w:rPr>
      <w:sz w:val="18"/>
      <w:szCs w:val="18"/>
    </w:rPr>
  </w:style>
  <w:style w:type="character" w:customStyle="1" w:styleId="40">
    <w:name w:val="页脚 Char"/>
    <w:basedOn w:val="33"/>
    <w:link w:val="21"/>
    <w:autoRedefine/>
    <w:qFormat/>
    <w:uiPriority w:val="99"/>
    <w:rPr>
      <w:sz w:val="18"/>
      <w:szCs w:val="18"/>
    </w:rPr>
  </w:style>
  <w:style w:type="character" w:customStyle="1" w:styleId="41">
    <w:name w:val="标题 4 Char"/>
    <w:basedOn w:val="33"/>
    <w:link w:val="5"/>
    <w:autoRedefine/>
    <w:qFormat/>
    <w:uiPriority w:val="0"/>
    <w:rPr>
      <w:rFonts w:eastAsia="仿宋" w:cstheme="majorBidi"/>
      <w:b/>
      <w:bCs/>
      <w:kern w:val="2"/>
      <w:sz w:val="24"/>
      <w:szCs w:val="28"/>
    </w:rPr>
  </w:style>
  <w:style w:type="character" w:customStyle="1" w:styleId="42">
    <w:name w:val="标题 5 Char"/>
    <w:basedOn w:val="33"/>
    <w:link w:val="6"/>
    <w:autoRedefine/>
    <w:qFormat/>
    <w:uiPriority w:val="0"/>
    <w:rPr>
      <w:rFonts w:ascii="仿宋_GB2312" w:eastAsia="仿宋"/>
      <w:bCs/>
      <w:kern w:val="2"/>
      <w:sz w:val="24"/>
      <w:szCs w:val="28"/>
    </w:rPr>
  </w:style>
  <w:style w:type="character" w:customStyle="1" w:styleId="43">
    <w:name w:val="标题 6 Char"/>
    <w:basedOn w:val="33"/>
    <w:link w:val="7"/>
    <w:autoRedefine/>
    <w:qFormat/>
    <w:uiPriority w:val="0"/>
    <w:rPr>
      <w:rFonts w:asciiTheme="majorHAnsi" w:hAnsiTheme="majorHAnsi" w:eastAsiaTheme="majorEastAsia" w:cstheme="majorBidi"/>
      <w:b/>
      <w:bCs/>
      <w:kern w:val="2"/>
      <w:sz w:val="24"/>
      <w:szCs w:val="24"/>
    </w:rPr>
  </w:style>
  <w:style w:type="character" w:customStyle="1" w:styleId="44">
    <w:name w:val="标题 7 Char"/>
    <w:basedOn w:val="33"/>
    <w:link w:val="8"/>
    <w:autoRedefine/>
    <w:qFormat/>
    <w:uiPriority w:val="99"/>
    <w:rPr>
      <w:rFonts w:ascii="仿宋_GB2312" w:eastAsia="仿宋"/>
      <w:b/>
      <w:bCs/>
      <w:kern w:val="2"/>
      <w:sz w:val="24"/>
      <w:szCs w:val="24"/>
    </w:rPr>
  </w:style>
  <w:style w:type="character" w:customStyle="1" w:styleId="45">
    <w:name w:val="标题 8 Char"/>
    <w:basedOn w:val="33"/>
    <w:link w:val="9"/>
    <w:autoRedefine/>
    <w:qFormat/>
    <w:uiPriority w:val="99"/>
    <w:rPr>
      <w:rFonts w:asciiTheme="majorHAnsi" w:hAnsiTheme="majorHAnsi" w:eastAsiaTheme="majorEastAsia" w:cstheme="majorBidi"/>
      <w:kern w:val="2"/>
      <w:sz w:val="24"/>
      <w:szCs w:val="24"/>
    </w:rPr>
  </w:style>
  <w:style w:type="character" w:customStyle="1" w:styleId="46">
    <w:name w:val="标题 9 Char"/>
    <w:basedOn w:val="33"/>
    <w:link w:val="10"/>
    <w:autoRedefine/>
    <w:qFormat/>
    <w:uiPriority w:val="99"/>
    <w:rPr>
      <w:rFonts w:asciiTheme="majorHAnsi" w:hAnsiTheme="majorHAnsi" w:eastAsiaTheme="majorEastAsia" w:cstheme="majorBidi"/>
      <w:kern w:val="2"/>
      <w:sz w:val="24"/>
      <w:szCs w:val="21"/>
    </w:rPr>
  </w:style>
  <w:style w:type="character" w:customStyle="1" w:styleId="47">
    <w:name w:val="标题 2 Char"/>
    <w:basedOn w:val="33"/>
    <w:link w:val="3"/>
    <w:autoRedefine/>
    <w:qFormat/>
    <w:uiPriority w:val="0"/>
    <w:rPr>
      <w:rFonts w:eastAsia="仿宋" w:cstheme="majorBidi"/>
      <w:b/>
      <w:bCs/>
      <w:kern w:val="2"/>
      <w:sz w:val="28"/>
      <w:szCs w:val="32"/>
    </w:rPr>
  </w:style>
  <w:style w:type="character" w:customStyle="1" w:styleId="48">
    <w:name w:val="批注框文本 Char"/>
    <w:basedOn w:val="33"/>
    <w:link w:val="20"/>
    <w:autoRedefine/>
    <w:semiHidden/>
    <w:qFormat/>
    <w:uiPriority w:val="99"/>
    <w:rPr>
      <w:rFonts w:ascii="Times New Roman" w:hAnsi="Times New Roman" w:eastAsia="宋体" w:cs="Times New Roman"/>
      <w:sz w:val="18"/>
      <w:szCs w:val="18"/>
    </w:rPr>
  </w:style>
  <w:style w:type="paragraph" w:styleId="49">
    <w:name w:val="List Paragraph"/>
    <w:basedOn w:val="1"/>
    <w:autoRedefine/>
    <w:qFormat/>
    <w:uiPriority w:val="34"/>
    <w:pPr>
      <w:ind w:firstLine="420"/>
    </w:pPr>
  </w:style>
  <w:style w:type="paragraph" w:styleId="50">
    <w:name w:val="No Spacing"/>
    <w:autoRedefine/>
    <w:qFormat/>
    <w:uiPriority w:val="1"/>
    <w:pPr>
      <w:widowControl w:val="0"/>
      <w:spacing w:after="50" w:afterLines="50"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51">
    <w:name w:val="文档结构图 Char"/>
    <w:basedOn w:val="33"/>
    <w:link w:val="13"/>
    <w:autoRedefine/>
    <w:semiHidden/>
    <w:qFormat/>
    <w:uiPriority w:val="99"/>
    <w:rPr>
      <w:rFonts w:ascii="宋体" w:hAnsi="Times New Roman" w:eastAsia="宋体" w:cs="Times New Roman"/>
      <w:sz w:val="18"/>
      <w:szCs w:val="18"/>
    </w:rPr>
  </w:style>
  <w:style w:type="paragraph" w:customStyle="1" w:styleId="52">
    <w:name w:val="正文2"/>
    <w:basedOn w:val="1"/>
    <w:link w:val="53"/>
    <w:autoRedefine/>
    <w:qFormat/>
    <w:uiPriority w:val="0"/>
    <w:pPr>
      <w:spacing w:before="120" w:line="240" w:lineRule="auto"/>
      <w:ind w:left="100" w:leftChars="100"/>
    </w:pPr>
    <w:rPr>
      <w:szCs w:val="21"/>
    </w:rPr>
  </w:style>
  <w:style w:type="character" w:customStyle="1" w:styleId="53">
    <w:name w:val="正文2 Char"/>
    <w:basedOn w:val="33"/>
    <w:link w:val="52"/>
    <w:autoRedefine/>
    <w:qFormat/>
    <w:uiPriority w:val="0"/>
    <w:rPr>
      <w:rFonts w:ascii="仿宋_GB2312" w:hAnsi="Times New Roman" w:eastAsia="仿宋_GB2312" w:cs="Times New Roman"/>
      <w:sz w:val="24"/>
      <w:szCs w:val="21"/>
    </w:rPr>
  </w:style>
  <w:style w:type="paragraph" w:customStyle="1" w:styleId="54">
    <w:name w:val="TOC 标题1"/>
    <w:basedOn w:val="2"/>
    <w:next w:val="1"/>
    <w:autoRedefine/>
    <w:unhideWhenUsed/>
    <w:qFormat/>
    <w:uiPriority w:val="39"/>
    <w:pPr>
      <w:keepNext/>
      <w:keepLines/>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5">
    <w:name w:val="4级标题 Char"/>
    <w:link w:val="56"/>
    <w:autoRedefine/>
    <w:qFormat/>
    <w:locked/>
    <w:uiPriority w:val="0"/>
    <w:rPr>
      <w:rFonts w:ascii="Verdana" w:hAnsi="Verdana" w:eastAsia="黑体" w:cs="Times New Roman"/>
      <w:bCs/>
      <w:sz w:val="24"/>
      <w:szCs w:val="28"/>
      <w:lang w:val="zh-CN" w:eastAsia="zh-CN"/>
    </w:rPr>
  </w:style>
  <w:style w:type="paragraph" w:customStyle="1" w:styleId="56">
    <w:name w:val="4级标题"/>
    <w:basedOn w:val="6"/>
    <w:link w:val="55"/>
    <w:autoRedefine/>
    <w:qFormat/>
    <w:uiPriority w:val="0"/>
    <w:pPr>
      <w:widowControl w:val="0"/>
      <w:numPr>
        <w:ilvl w:val="0"/>
        <w:numId w:val="0"/>
      </w:numPr>
      <w:spacing w:beforeLines="10" w:after="0" w:afterLines="10" w:line="300" w:lineRule="auto"/>
    </w:pPr>
    <w:rPr>
      <w:rFonts w:ascii="Verdana" w:hAnsi="Verdana" w:eastAsia="黑体"/>
      <w:lang w:val="zh-CN"/>
    </w:rPr>
  </w:style>
  <w:style w:type="character" w:customStyle="1" w:styleId="57">
    <w:name w:val="标题 Char"/>
    <w:link w:val="29"/>
    <w:autoRedefine/>
    <w:qFormat/>
    <w:uiPriority w:val="0"/>
    <w:rPr>
      <w:rFonts w:ascii="Arial" w:hAnsi="Arial" w:eastAsia="宋体" w:cs="Times New Roman"/>
      <w:b/>
      <w:kern w:val="0"/>
      <w:sz w:val="36"/>
      <w:szCs w:val="20"/>
    </w:rPr>
  </w:style>
  <w:style w:type="paragraph" w:customStyle="1" w:styleId="58">
    <w:name w:val="子题目"/>
    <w:basedOn w:val="1"/>
    <w:next w:val="1"/>
    <w:autoRedefine/>
    <w:qFormat/>
    <w:uiPriority w:val="0"/>
    <w:pPr>
      <w:spacing w:after="0" w:line="264" w:lineRule="auto"/>
      <w:ind w:firstLine="0" w:firstLineChars="0"/>
      <w:jc w:val="left"/>
    </w:pPr>
    <w:rPr>
      <w:rFonts w:ascii="Verdana" w:hAnsi="Verdana" w:eastAsia="黑体"/>
      <w:kern w:val="0"/>
      <w:sz w:val="36"/>
      <w:szCs w:val="21"/>
    </w:rPr>
  </w:style>
  <w:style w:type="character" w:customStyle="1" w:styleId="59">
    <w:name w:val="石化2及后正文 Char"/>
    <w:link w:val="60"/>
    <w:autoRedefine/>
    <w:qFormat/>
    <w:uiPriority w:val="0"/>
    <w:rPr>
      <w:rFonts w:ascii="仿宋_GB2312" w:eastAsia="仿宋_GB2312"/>
      <w:sz w:val="24"/>
      <w:szCs w:val="24"/>
    </w:rPr>
  </w:style>
  <w:style w:type="paragraph" w:customStyle="1" w:styleId="60">
    <w:name w:val="石化2及后正文"/>
    <w:basedOn w:val="15"/>
    <w:link w:val="59"/>
    <w:autoRedefine/>
    <w:qFormat/>
    <w:uiPriority w:val="0"/>
    <w:pPr>
      <w:widowControl w:val="0"/>
      <w:spacing w:after="0"/>
      <w:ind w:left="0" w:leftChars="0" w:firstLine="480"/>
    </w:pPr>
    <w:rPr>
      <w:rFonts w:eastAsia="仿宋_GB2312" w:hAnsiTheme="minorHAnsi" w:cstheme="minorBidi"/>
    </w:rPr>
  </w:style>
  <w:style w:type="character" w:customStyle="1" w:styleId="61">
    <w:name w:val="正文文本缩进 Char"/>
    <w:basedOn w:val="33"/>
    <w:link w:val="15"/>
    <w:autoRedefine/>
    <w:semiHidden/>
    <w:qFormat/>
    <w:uiPriority w:val="99"/>
    <w:rPr>
      <w:rFonts w:ascii="仿宋_GB2312" w:hAnsi="Times New Roman" w:eastAsia="仿宋" w:cs="Times New Roman"/>
      <w:sz w:val="24"/>
      <w:szCs w:val="24"/>
    </w:rPr>
  </w:style>
  <w:style w:type="character" w:customStyle="1" w:styleId="62">
    <w:name w:val="批注文字 Char"/>
    <w:basedOn w:val="33"/>
    <w:link w:val="14"/>
    <w:autoRedefine/>
    <w:semiHidden/>
    <w:qFormat/>
    <w:uiPriority w:val="99"/>
    <w:rPr>
      <w:rFonts w:ascii="仿宋_GB2312" w:hAnsi="Times New Roman" w:eastAsia="仿宋" w:cs="Times New Roman"/>
      <w:sz w:val="24"/>
      <w:szCs w:val="24"/>
    </w:rPr>
  </w:style>
  <w:style w:type="character" w:customStyle="1" w:styleId="63">
    <w:name w:val="批注主题 字符"/>
    <w:basedOn w:val="62"/>
    <w:autoRedefine/>
    <w:semiHidden/>
    <w:qFormat/>
    <w:uiPriority w:val="99"/>
    <w:rPr>
      <w:rFonts w:ascii="仿宋_GB2312" w:hAnsi="Times New Roman" w:eastAsia="仿宋" w:cs="Times New Roman"/>
      <w:b/>
      <w:bCs/>
      <w:sz w:val="24"/>
      <w:szCs w:val="24"/>
    </w:rPr>
  </w:style>
  <w:style w:type="character" w:customStyle="1" w:styleId="64">
    <w:name w:val="批注主题 Char"/>
    <w:link w:val="30"/>
    <w:autoRedefine/>
    <w:semiHidden/>
    <w:qFormat/>
    <w:uiPriority w:val="0"/>
    <w:rPr>
      <w:rFonts w:ascii="Times New Roman" w:hAnsi="Times New Roman" w:eastAsia="宋体" w:cs="Times New Roman"/>
      <w:b/>
      <w:bCs/>
      <w:kern w:val="0"/>
      <w:szCs w:val="20"/>
    </w:rPr>
  </w:style>
  <w:style w:type="paragraph" w:customStyle="1" w:styleId="65">
    <w:name w:val="Indent Normal"/>
    <w:basedOn w:val="1"/>
    <w:autoRedefine/>
    <w:qFormat/>
    <w:uiPriority w:val="0"/>
    <w:pPr>
      <w:ind w:firstLine="150" w:firstLineChars="150"/>
    </w:pPr>
    <w:rPr>
      <w:sz w:val="24"/>
    </w:rPr>
  </w:style>
  <w:style w:type="paragraph" w:customStyle="1" w:styleId="66">
    <w:name w:val="样式 首行缩进:  2 字符"/>
    <w:basedOn w:val="1"/>
    <w:autoRedefine/>
    <w:qFormat/>
    <w:uiPriority w:val="0"/>
    <w:pPr>
      <w:ind w:firstLine="480" w:firstLineChars="200"/>
    </w:pPr>
    <w:rPr>
      <w:rFonts w:ascii="Calibri" w:hAnsi="Calibri" w:cs="宋体"/>
      <w:color w:val="000000"/>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2.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header" Target="header2.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1.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1.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4" Type="http://schemas.openxmlformats.org/officeDocument/2006/relationships/fontTable" Target="fontTable.xml"/><Relationship Id="rId183" Type="http://schemas.openxmlformats.org/officeDocument/2006/relationships/numbering" Target="numbering.xml"/><Relationship Id="rId182" Type="http://schemas.openxmlformats.org/officeDocument/2006/relationships/image" Target="media/image173.png"/><Relationship Id="rId181" Type="http://schemas.openxmlformats.org/officeDocument/2006/relationships/image" Target="media/image172.png"/><Relationship Id="rId180" Type="http://schemas.openxmlformats.org/officeDocument/2006/relationships/image" Target="media/image171.png"/><Relationship Id="rId18" Type="http://schemas.openxmlformats.org/officeDocument/2006/relationships/image" Target="media/image9.png"/><Relationship Id="rId179" Type="http://schemas.openxmlformats.org/officeDocument/2006/relationships/image" Target="media/image170.png"/><Relationship Id="rId178" Type="http://schemas.openxmlformats.org/officeDocument/2006/relationships/image" Target="media/image169.png"/><Relationship Id="rId177" Type="http://schemas.openxmlformats.org/officeDocument/2006/relationships/image" Target="media/image168.png"/><Relationship Id="rId176" Type="http://schemas.openxmlformats.org/officeDocument/2006/relationships/image" Target="media/image167.png"/><Relationship Id="rId175" Type="http://schemas.openxmlformats.org/officeDocument/2006/relationships/image" Target="media/image166.png"/><Relationship Id="rId174" Type="http://schemas.openxmlformats.org/officeDocument/2006/relationships/image" Target="media/image165.png"/><Relationship Id="rId173" Type="http://schemas.openxmlformats.org/officeDocument/2006/relationships/image" Target="media/image164.png"/><Relationship Id="rId172" Type="http://schemas.openxmlformats.org/officeDocument/2006/relationships/image" Target="media/image163.png"/><Relationship Id="rId171" Type="http://schemas.openxmlformats.org/officeDocument/2006/relationships/image" Target="media/image162.png"/><Relationship Id="rId170" Type="http://schemas.openxmlformats.org/officeDocument/2006/relationships/image" Target="media/image161.png"/><Relationship Id="rId17" Type="http://schemas.openxmlformats.org/officeDocument/2006/relationships/image" Target="media/image8.png"/><Relationship Id="rId169" Type="http://schemas.openxmlformats.org/officeDocument/2006/relationships/image" Target="media/image160.png"/><Relationship Id="rId168" Type="http://schemas.openxmlformats.org/officeDocument/2006/relationships/image" Target="media/image159.png"/><Relationship Id="rId167" Type="http://schemas.openxmlformats.org/officeDocument/2006/relationships/image" Target="media/image158.png"/><Relationship Id="rId166" Type="http://schemas.openxmlformats.org/officeDocument/2006/relationships/image" Target="media/image157.png"/><Relationship Id="rId165" Type="http://schemas.openxmlformats.org/officeDocument/2006/relationships/image" Target="media/image156.png"/><Relationship Id="rId164" Type="http://schemas.openxmlformats.org/officeDocument/2006/relationships/image" Target="media/image155.pn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pn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pn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Sinopec</Company>
  <Pages>123</Pages>
  <Words>3993</Words>
  <Characters>4171</Characters>
  <Lines>351</Lines>
  <Paragraphs>98</Paragraphs>
  <TotalTime>0</TotalTime>
  <ScaleCrop>false</ScaleCrop>
  <LinksUpToDate>false</LinksUpToDate>
  <CharactersWithSpaces>4260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2022-12-19T06:33:00Z</dcterms:created>
  <dc:creator>系统管理员</dc:creator>
  <cp:lastModifiedBy>朱志远</cp:lastModifiedBy>
  <cp:lastPrinted>2023-05-08T08:54:00Z</cp:lastPrinted>
  <dcterms:modified xsi:type="dcterms:W3CDTF">2026-06-10T14:13:44Z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8210ADDF07C74BEB89BA51AAD3F532D8_13</vt:lpwstr>
  </property>
  <property fmtid="{D5CDD505-2E9C-101B-9397-08002B2CF9AE}" pid="4" name="KSOTemplateDocerSaveRecord">
    <vt:lpwstr>eyJoZGlkIjoiZTMyNzA2MmE3ZmVkMTQwNmI5YzRmMTc3OTlkYWJiMmYiLCJ1c2VySWQiOiI3MTY4NDk3NjkifQ==</vt:lpwstr>
  </property>
</Properties>
</file>